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D1" w:rsidRDefault="00AD62D1" w:rsidP="00AE1E5C"/>
    <w:p w:rsidR="00AD62D1" w:rsidRDefault="00AD62D1" w:rsidP="00AE1E5C"/>
    <w:p w:rsidR="00AD62D1" w:rsidRDefault="00AD62D1" w:rsidP="00AE1E5C"/>
    <w:p w:rsidR="00AD62D1" w:rsidRDefault="00AD62D1" w:rsidP="00AE1E5C"/>
    <w:p w:rsidR="00AD62D1" w:rsidRDefault="00AD62D1" w:rsidP="00AE1E5C"/>
    <w:p w:rsidR="00AD62D1" w:rsidRDefault="00AD62D1" w:rsidP="00AE1E5C"/>
    <w:p w:rsidR="00AE1E5C" w:rsidRDefault="00AE1E5C" w:rsidP="00AE1E5C"/>
    <w:p w:rsidR="00AE1E5C" w:rsidRDefault="00AE1E5C" w:rsidP="00AE1E5C"/>
    <w:p w:rsidR="00AE1E5C" w:rsidRDefault="00AE1E5C" w:rsidP="00AE1E5C"/>
    <w:p w:rsidR="00AE1E5C" w:rsidRDefault="00AE1E5C" w:rsidP="00AE1E5C"/>
    <w:p w:rsidR="00AE1E5C" w:rsidRDefault="00AE1E5C" w:rsidP="00AE1E5C"/>
    <w:p w:rsidR="00AD62D1" w:rsidRDefault="00AD62D1" w:rsidP="00AE1E5C"/>
    <w:p w:rsidR="00AD62D1" w:rsidRDefault="00AD62D1" w:rsidP="00AE1E5C"/>
    <w:p w:rsidR="00AD62D1" w:rsidRDefault="00AD62D1" w:rsidP="00AE1E5C"/>
    <w:p w:rsidR="00AD62D1" w:rsidRPr="00304EC6" w:rsidRDefault="00AD62D1" w:rsidP="00AD62D1">
      <w:pPr>
        <w:pStyle w:val="Naslov1"/>
        <w:numPr>
          <w:ilvl w:val="0"/>
          <w:numId w:val="0"/>
        </w:numPr>
        <w:spacing w:line="254" w:lineRule="auto"/>
        <w:ind w:left="357"/>
        <w:jc w:val="center"/>
        <w:rPr>
          <w:sz w:val="40"/>
          <w:szCs w:val="40"/>
        </w:rPr>
      </w:pPr>
      <w:r w:rsidRPr="00304EC6">
        <w:rPr>
          <w:bCs w:val="0"/>
          <w:sz w:val="40"/>
          <w:szCs w:val="40"/>
        </w:rPr>
        <w:t>Prilog 1. Projektni zadaci</w:t>
      </w:r>
      <w:bookmarkStart w:id="0" w:name="_GoBack"/>
      <w:bookmarkEnd w:id="0"/>
    </w:p>
    <w:p w:rsidR="0031667E" w:rsidRPr="00AD62D1" w:rsidRDefault="0031667E">
      <w:pPr>
        <w:rPr>
          <w:rFonts w:cstheme="minorHAnsi"/>
          <w:b/>
          <w:sz w:val="24"/>
          <w:szCs w:val="24"/>
        </w:rPr>
      </w:pPr>
    </w:p>
    <w:p w:rsidR="00AD62D1" w:rsidRDefault="00AD62D1">
      <w:pPr>
        <w:rPr>
          <w:rFonts w:cstheme="minorHAnsi"/>
          <w:b/>
          <w:sz w:val="24"/>
          <w:szCs w:val="24"/>
        </w:rPr>
      </w:pPr>
    </w:p>
    <w:p w:rsidR="00AD62D1" w:rsidRDefault="00AD62D1">
      <w:pPr>
        <w:rPr>
          <w:rFonts w:cstheme="minorHAnsi"/>
          <w:b/>
          <w:sz w:val="24"/>
          <w:szCs w:val="24"/>
        </w:rPr>
      </w:pPr>
    </w:p>
    <w:p w:rsidR="00AD62D1" w:rsidRDefault="00AD62D1">
      <w:pPr>
        <w:rPr>
          <w:rFonts w:cstheme="minorHAnsi"/>
          <w:b/>
          <w:sz w:val="24"/>
          <w:szCs w:val="24"/>
        </w:rPr>
      </w:pPr>
      <w:r>
        <w:rPr>
          <w:rFonts w:cstheme="minorHAnsi"/>
          <w:b/>
          <w:sz w:val="24"/>
          <w:szCs w:val="24"/>
        </w:rPr>
        <w:br w:type="page"/>
      </w:r>
    </w:p>
    <w:p w:rsidR="00CA1F97" w:rsidRDefault="007A475C" w:rsidP="007A475C">
      <w:pPr>
        <w:spacing w:line="276" w:lineRule="auto"/>
        <w:jc w:val="both"/>
        <w:rPr>
          <w:rFonts w:cstheme="minorHAnsi"/>
          <w:b/>
          <w:bCs/>
          <w:sz w:val="24"/>
          <w:szCs w:val="24"/>
        </w:rPr>
      </w:pPr>
      <w:bookmarkStart w:id="1" w:name="_Hlk80950984"/>
      <w:bookmarkStart w:id="2" w:name="_Toc80276332"/>
      <w:r w:rsidRPr="001822FE">
        <w:rPr>
          <w:rFonts w:cstheme="minorHAnsi"/>
          <w:b/>
          <w:bCs/>
          <w:sz w:val="24"/>
          <w:szCs w:val="24"/>
        </w:rPr>
        <w:lastRenderedPageBreak/>
        <w:t>Opis</w:t>
      </w:r>
      <w:bookmarkEnd w:id="1"/>
      <w:r w:rsidRPr="001822FE">
        <w:rPr>
          <w:rFonts w:cstheme="minorHAnsi"/>
          <w:b/>
          <w:bCs/>
          <w:sz w:val="24"/>
          <w:szCs w:val="24"/>
        </w:rPr>
        <w:t xml:space="preserve"> </w:t>
      </w:r>
      <w:bookmarkEnd w:id="2"/>
      <w:r w:rsidRPr="001822FE">
        <w:rPr>
          <w:rFonts w:cstheme="minorHAnsi"/>
          <w:b/>
          <w:bCs/>
          <w:sz w:val="24"/>
          <w:szCs w:val="24"/>
        </w:rPr>
        <w:t>predmeta nabave</w:t>
      </w:r>
      <w:r w:rsidR="00AD62D1">
        <w:rPr>
          <w:rFonts w:cstheme="minorHAnsi"/>
          <w:b/>
          <w:bCs/>
          <w:sz w:val="24"/>
          <w:szCs w:val="24"/>
        </w:rPr>
        <w:t xml:space="preserve"> –</w:t>
      </w:r>
      <w:r w:rsidRPr="001822FE">
        <w:rPr>
          <w:rFonts w:cstheme="minorHAnsi"/>
          <w:b/>
          <w:bCs/>
          <w:sz w:val="24"/>
          <w:szCs w:val="24"/>
        </w:rPr>
        <w:t xml:space="preserve"> </w:t>
      </w:r>
      <w:bookmarkStart w:id="3" w:name="_Hlk81910792"/>
      <w:r>
        <w:rPr>
          <w:rFonts w:cstheme="minorHAnsi"/>
          <w:b/>
          <w:bCs/>
          <w:sz w:val="24"/>
          <w:szCs w:val="24"/>
        </w:rPr>
        <w:t>N</w:t>
      </w:r>
      <w:bookmarkEnd w:id="3"/>
      <w:r w:rsidR="00AD62D1">
        <w:rPr>
          <w:rFonts w:cstheme="minorHAnsi"/>
          <w:b/>
          <w:bCs/>
          <w:sz w:val="24"/>
          <w:szCs w:val="24"/>
        </w:rPr>
        <w:t xml:space="preserve"> 22</w:t>
      </w:r>
      <w:r w:rsidR="00CA1F97">
        <w:rPr>
          <w:rFonts w:cstheme="minorHAnsi"/>
          <w:b/>
          <w:bCs/>
          <w:sz w:val="24"/>
          <w:szCs w:val="24"/>
        </w:rPr>
        <w:t xml:space="preserve"> </w:t>
      </w:r>
      <w:r w:rsidR="00AD62D1">
        <w:rPr>
          <w:rFonts w:cstheme="minorHAnsi"/>
          <w:b/>
          <w:bCs/>
          <w:sz w:val="24"/>
          <w:szCs w:val="24"/>
        </w:rPr>
        <w:t xml:space="preserve">- </w:t>
      </w:r>
      <w:r w:rsidR="00CA1F97">
        <w:rPr>
          <w:rFonts w:cstheme="minorHAnsi"/>
          <w:b/>
          <w:bCs/>
          <w:sz w:val="24"/>
          <w:szCs w:val="24"/>
        </w:rPr>
        <w:t>Izrada multimedijskih sadržaja</w:t>
      </w:r>
    </w:p>
    <w:p w:rsidR="007A475C" w:rsidRDefault="007A475C" w:rsidP="007A475C">
      <w:pPr>
        <w:spacing w:line="276" w:lineRule="auto"/>
        <w:jc w:val="both"/>
      </w:pPr>
      <w:r w:rsidRPr="001822FE">
        <w:t>Osnovne informacije o projektu</w:t>
      </w:r>
    </w:p>
    <w:p w:rsidR="007A475C" w:rsidRPr="00A70BC5" w:rsidRDefault="007A475C" w:rsidP="007A475C">
      <w:pPr>
        <w:spacing w:before="120" w:line="276" w:lineRule="auto"/>
        <w:jc w:val="both"/>
        <w:rPr>
          <w:rFonts w:cstheme="minorHAnsi"/>
          <w:bCs/>
        </w:rPr>
      </w:pPr>
      <w:r w:rsidRPr="00A70BC5">
        <w:rPr>
          <w:rFonts w:cstheme="minorHAnsi"/>
          <w:bCs/>
        </w:rPr>
        <w:t>Projekt „</w:t>
      </w:r>
      <w:r>
        <w:rPr>
          <w:rFonts w:cstheme="minorHAnsi"/>
          <w:bCs/>
        </w:rPr>
        <w:t xml:space="preserve">Uspostava Regionalnog centra kompetentnosti </w:t>
      </w:r>
      <w:proofErr w:type="spellStart"/>
      <w:r>
        <w:rPr>
          <w:rFonts w:cstheme="minorHAnsi"/>
          <w:bCs/>
        </w:rPr>
        <w:t>Panonika</w:t>
      </w:r>
      <w:proofErr w:type="spellEnd"/>
      <w:r>
        <w:rPr>
          <w:rFonts w:cstheme="minorHAnsi"/>
          <w:bCs/>
        </w:rPr>
        <w:t>“</w:t>
      </w:r>
      <w:r w:rsidRPr="00A70BC5">
        <w:rPr>
          <w:rFonts w:cstheme="minorHAnsi"/>
          <w:bCs/>
        </w:rPr>
        <w:t xml:space="preserve"> odnosi se na rješavanje problema sustava strukovnog obrazovanja u vidu zastarjelosti standarda zanimanja i kvalifikacija, kurikuluma, programa osposobljavanja i usavršavanja odraslih</w:t>
      </w:r>
      <w:r>
        <w:rPr>
          <w:rFonts w:cstheme="minorHAnsi"/>
          <w:bCs/>
        </w:rPr>
        <w:t xml:space="preserve">. </w:t>
      </w:r>
      <w:r w:rsidRPr="00A70BC5">
        <w:rPr>
          <w:rFonts w:cstheme="minorHAnsi"/>
          <w:bCs/>
        </w:rPr>
        <w:t>Cilj projekta je uspostaviti organizacijske i programske uvjete Regionalnog centra kompetentnosti u</w:t>
      </w:r>
      <w:r>
        <w:rPr>
          <w:rFonts w:cstheme="minorHAnsi"/>
          <w:bCs/>
        </w:rPr>
        <w:t xml:space="preserve"> </w:t>
      </w:r>
      <w:r w:rsidRPr="00A70BC5">
        <w:rPr>
          <w:rFonts w:cstheme="minorHAnsi"/>
          <w:bCs/>
        </w:rPr>
        <w:t xml:space="preserve">sektoru </w:t>
      </w:r>
      <w:r>
        <w:rPr>
          <w:rFonts w:cstheme="minorHAnsi"/>
          <w:bCs/>
        </w:rPr>
        <w:t xml:space="preserve">poljoprivrede i prehrane </w:t>
      </w:r>
      <w:r w:rsidRPr="00A70BC5">
        <w:rPr>
          <w:rFonts w:cstheme="minorHAnsi"/>
          <w:bCs/>
        </w:rPr>
        <w:t xml:space="preserve">u svrhu modernizacije strukovnog obrazovanja u </w:t>
      </w:r>
      <w:r>
        <w:rPr>
          <w:rFonts w:cstheme="minorHAnsi"/>
          <w:bCs/>
        </w:rPr>
        <w:t>Požeško-slavonskoj</w:t>
      </w:r>
      <w:r w:rsidRPr="00A70BC5">
        <w:rPr>
          <w:rFonts w:cstheme="minorHAnsi"/>
          <w:bCs/>
        </w:rPr>
        <w:t xml:space="preserve"> županiji.</w:t>
      </w:r>
    </w:p>
    <w:tbl>
      <w:tblPr>
        <w:tblStyle w:val="Svijetlareetkatablice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176"/>
        <w:gridCol w:w="7066"/>
      </w:tblGrid>
      <w:tr w:rsidR="007A475C" w:rsidRPr="00510B35" w:rsidTr="00B11280">
        <w:tc>
          <w:tcPr>
            <w:tcW w:w="1177" w:type="pct"/>
            <w:shd w:val="clear" w:color="auto" w:fill="auto"/>
          </w:tcPr>
          <w:p w:rsidR="007A475C" w:rsidRPr="001822FE" w:rsidRDefault="007A475C" w:rsidP="00B11280">
            <w:pPr>
              <w:spacing w:line="240" w:lineRule="atLeast"/>
              <w:jc w:val="both"/>
              <w:rPr>
                <w:rFonts w:cstheme="minorHAnsi"/>
                <w:b/>
                <w:bCs/>
                <w:sz w:val="20"/>
                <w:szCs w:val="20"/>
              </w:rPr>
            </w:pPr>
            <w:r w:rsidRPr="001822FE">
              <w:rPr>
                <w:rFonts w:cstheme="minorHAnsi"/>
                <w:b/>
                <w:bCs/>
                <w:sz w:val="20"/>
                <w:szCs w:val="20"/>
              </w:rPr>
              <w:t>NAZIV PROJEKTA</w:t>
            </w:r>
          </w:p>
        </w:tc>
        <w:tc>
          <w:tcPr>
            <w:tcW w:w="3823" w:type="pct"/>
            <w:shd w:val="clear" w:color="auto" w:fill="auto"/>
            <w:vAlign w:val="center"/>
          </w:tcPr>
          <w:p w:rsidR="007A475C" w:rsidRPr="00510B35" w:rsidRDefault="007A475C" w:rsidP="00B11280">
            <w:pPr>
              <w:spacing w:line="240" w:lineRule="atLeast"/>
              <w:jc w:val="both"/>
              <w:rPr>
                <w:rFonts w:eastAsia="Times New Roman" w:cstheme="minorHAnsi"/>
                <w:lang w:eastAsia="hr-HR"/>
              </w:rPr>
            </w:pPr>
            <w:r w:rsidRPr="007B7375">
              <w:rPr>
                <w:rFonts w:eastAsia="Times New Roman" w:cstheme="minorHAnsi"/>
                <w:lang w:eastAsia="hr-HR"/>
              </w:rPr>
              <w:t>UP.03.3.1.04.0009</w:t>
            </w:r>
            <w:r>
              <w:rPr>
                <w:rFonts w:eastAsia="Times New Roman" w:cstheme="minorHAnsi"/>
                <w:lang w:eastAsia="hr-HR"/>
              </w:rPr>
              <w:t xml:space="preserve"> Uspostava Regionalnog centra kompetentnosti </w:t>
            </w:r>
            <w:proofErr w:type="spellStart"/>
            <w:r>
              <w:rPr>
                <w:rFonts w:eastAsia="Times New Roman" w:cstheme="minorHAnsi"/>
                <w:lang w:eastAsia="hr-HR"/>
              </w:rPr>
              <w:t>Panonika</w:t>
            </w:r>
            <w:proofErr w:type="spellEnd"/>
          </w:p>
        </w:tc>
      </w:tr>
      <w:tr w:rsidR="007A475C" w:rsidRPr="00510B35" w:rsidTr="00B11280">
        <w:trPr>
          <w:trHeight w:val="915"/>
        </w:trPr>
        <w:tc>
          <w:tcPr>
            <w:tcW w:w="1177" w:type="pct"/>
            <w:shd w:val="clear" w:color="auto" w:fill="auto"/>
          </w:tcPr>
          <w:p w:rsidR="007A475C" w:rsidRPr="001822FE" w:rsidRDefault="007A475C" w:rsidP="00B11280">
            <w:pPr>
              <w:spacing w:line="240" w:lineRule="atLeast"/>
              <w:jc w:val="both"/>
              <w:rPr>
                <w:rFonts w:cstheme="minorHAnsi"/>
                <w:b/>
                <w:bCs/>
                <w:sz w:val="20"/>
                <w:szCs w:val="20"/>
              </w:rPr>
            </w:pPr>
            <w:r w:rsidRPr="001822FE">
              <w:rPr>
                <w:rFonts w:cstheme="minorHAnsi"/>
                <w:b/>
                <w:bCs/>
                <w:sz w:val="20"/>
                <w:szCs w:val="20"/>
              </w:rPr>
              <w:t>KORISNIK BESPOVRATNIH SREDSTVA</w:t>
            </w:r>
          </w:p>
        </w:tc>
        <w:tc>
          <w:tcPr>
            <w:tcW w:w="3823" w:type="pct"/>
            <w:shd w:val="clear" w:color="auto" w:fill="auto"/>
            <w:vAlign w:val="center"/>
          </w:tcPr>
          <w:p w:rsidR="007A475C" w:rsidRDefault="007A475C" w:rsidP="00B11280">
            <w:pPr>
              <w:spacing w:line="240" w:lineRule="atLeast"/>
              <w:jc w:val="both"/>
              <w:rPr>
                <w:rFonts w:eastAsia="Times New Roman" w:cstheme="minorHAnsi"/>
                <w:lang w:eastAsia="hr-HR"/>
              </w:rPr>
            </w:pPr>
            <w:r>
              <w:rPr>
                <w:rFonts w:eastAsia="Times New Roman" w:cstheme="minorHAnsi"/>
                <w:lang w:eastAsia="hr-HR"/>
              </w:rPr>
              <w:t>Poljoprivredno-prehrambena škola Požega</w:t>
            </w:r>
          </w:p>
          <w:p w:rsidR="007A475C" w:rsidRDefault="007A475C" w:rsidP="00B11280">
            <w:pPr>
              <w:spacing w:line="240" w:lineRule="atLeast"/>
              <w:jc w:val="both"/>
              <w:rPr>
                <w:rFonts w:eastAsia="Times New Roman" w:cstheme="minorHAnsi"/>
                <w:lang w:eastAsia="hr-HR"/>
              </w:rPr>
            </w:pPr>
            <w:proofErr w:type="spellStart"/>
            <w:r>
              <w:rPr>
                <w:rFonts w:eastAsia="Times New Roman" w:cstheme="minorHAnsi"/>
                <w:lang w:eastAsia="hr-HR"/>
              </w:rPr>
              <w:t>Ratarnička</w:t>
            </w:r>
            <w:proofErr w:type="spellEnd"/>
            <w:r>
              <w:rPr>
                <w:rFonts w:eastAsia="Times New Roman" w:cstheme="minorHAnsi"/>
                <w:lang w:eastAsia="hr-HR"/>
              </w:rPr>
              <w:t xml:space="preserve"> 3 </w:t>
            </w:r>
          </w:p>
          <w:p w:rsidR="007A475C" w:rsidRDefault="007A475C" w:rsidP="00B11280">
            <w:pPr>
              <w:spacing w:line="240" w:lineRule="atLeast"/>
              <w:jc w:val="both"/>
              <w:rPr>
                <w:rFonts w:eastAsia="Times New Roman" w:cstheme="minorHAnsi"/>
                <w:lang w:eastAsia="hr-HR"/>
              </w:rPr>
            </w:pPr>
            <w:r>
              <w:rPr>
                <w:rFonts w:eastAsia="Times New Roman" w:cstheme="minorHAnsi"/>
                <w:lang w:eastAsia="hr-HR"/>
              </w:rPr>
              <w:t>34 000 Požega</w:t>
            </w:r>
          </w:p>
          <w:p w:rsidR="007A475C" w:rsidRPr="00510B35" w:rsidRDefault="007A475C" w:rsidP="00B11280">
            <w:pPr>
              <w:spacing w:line="240" w:lineRule="atLeast"/>
              <w:jc w:val="both"/>
              <w:rPr>
                <w:rFonts w:eastAsia="Times New Roman" w:cstheme="minorHAnsi"/>
                <w:lang w:eastAsia="hr-HR"/>
              </w:rPr>
            </w:pPr>
            <w:r>
              <w:rPr>
                <w:rFonts w:eastAsia="Times New Roman" w:cstheme="minorHAnsi"/>
                <w:lang w:eastAsia="hr-HR"/>
              </w:rPr>
              <w:t xml:space="preserve">OIB: </w:t>
            </w:r>
            <w:r w:rsidRPr="007B7375">
              <w:rPr>
                <w:rFonts w:eastAsia="Times New Roman" w:cstheme="minorHAnsi"/>
                <w:lang w:eastAsia="hr-HR"/>
              </w:rPr>
              <w:t>70972855411</w:t>
            </w:r>
          </w:p>
        </w:tc>
      </w:tr>
      <w:tr w:rsidR="007A475C" w:rsidRPr="00510B35" w:rsidTr="00B11280">
        <w:tc>
          <w:tcPr>
            <w:tcW w:w="1177" w:type="pct"/>
            <w:shd w:val="clear" w:color="auto" w:fill="auto"/>
          </w:tcPr>
          <w:p w:rsidR="007A475C" w:rsidRPr="001822FE" w:rsidRDefault="007A475C" w:rsidP="00B11280">
            <w:pPr>
              <w:spacing w:line="240" w:lineRule="atLeast"/>
              <w:jc w:val="both"/>
              <w:rPr>
                <w:rFonts w:cstheme="minorHAnsi"/>
                <w:b/>
                <w:bCs/>
                <w:sz w:val="20"/>
                <w:szCs w:val="20"/>
              </w:rPr>
            </w:pPr>
            <w:r w:rsidRPr="001822FE">
              <w:rPr>
                <w:rFonts w:cstheme="minorHAnsi"/>
                <w:b/>
                <w:bCs/>
                <w:sz w:val="20"/>
                <w:szCs w:val="20"/>
              </w:rPr>
              <w:t>RAZDOBLJE PROVEDBE</w:t>
            </w:r>
          </w:p>
        </w:tc>
        <w:tc>
          <w:tcPr>
            <w:tcW w:w="3823" w:type="pct"/>
            <w:shd w:val="clear" w:color="auto" w:fill="auto"/>
            <w:vAlign w:val="center"/>
          </w:tcPr>
          <w:p w:rsidR="007A475C" w:rsidRPr="00510B35" w:rsidRDefault="007A475C" w:rsidP="00B11280">
            <w:pPr>
              <w:spacing w:line="240" w:lineRule="atLeast"/>
              <w:jc w:val="both"/>
              <w:rPr>
                <w:rFonts w:eastAsia="Times New Roman" w:cstheme="minorHAnsi"/>
                <w:lang w:eastAsia="hr-HR"/>
              </w:rPr>
            </w:pPr>
            <w:r>
              <w:rPr>
                <w:rFonts w:eastAsia="Times New Roman" w:cstheme="minorHAnsi"/>
                <w:lang w:eastAsia="hr-HR"/>
              </w:rPr>
              <w:t>3.7.</w:t>
            </w:r>
            <w:r w:rsidRPr="00510B35">
              <w:rPr>
                <w:rFonts w:eastAsia="Times New Roman" w:cstheme="minorHAnsi"/>
                <w:lang w:eastAsia="hr-HR"/>
              </w:rPr>
              <w:t xml:space="preserve">2020. </w:t>
            </w:r>
            <w:r>
              <w:rPr>
                <w:rFonts w:eastAsia="Times New Roman" w:cstheme="minorHAnsi"/>
                <w:lang w:eastAsia="hr-HR"/>
              </w:rPr>
              <w:t>-</w:t>
            </w:r>
            <w:r w:rsidRPr="00510B35">
              <w:rPr>
                <w:rFonts w:eastAsia="Times New Roman" w:cstheme="minorHAnsi"/>
                <w:lang w:eastAsia="hr-HR"/>
              </w:rPr>
              <w:t xml:space="preserve"> 2</w:t>
            </w:r>
            <w:r>
              <w:rPr>
                <w:rFonts w:eastAsia="Times New Roman" w:cstheme="minorHAnsi"/>
                <w:lang w:eastAsia="hr-HR"/>
              </w:rPr>
              <w:t>9</w:t>
            </w:r>
            <w:r w:rsidRPr="00510B35">
              <w:rPr>
                <w:rFonts w:eastAsia="Times New Roman" w:cstheme="minorHAnsi"/>
                <w:lang w:eastAsia="hr-HR"/>
              </w:rPr>
              <w:t>.</w:t>
            </w:r>
            <w:r>
              <w:rPr>
                <w:rFonts w:eastAsia="Times New Roman" w:cstheme="minorHAnsi"/>
                <w:lang w:eastAsia="hr-HR"/>
              </w:rPr>
              <w:t>12.</w:t>
            </w:r>
            <w:r w:rsidRPr="00510B35">
              <w:rPr>
                <w:rFonts w:eastAsia="Times New Roman" w:cstheme="minorHAnsi"/>
                <w:lang w:eastAsia="hr-HR"/>
              </w:rPr>
              <w:t>2023.</w:t>
            </w:r>
          </w:p>
        </w:tc>
      </w:tr>
      <w:tr w:rsidR="007A475C" w:rsidRPr="00510B35" w:rsidTr="00B11280">
        <w:trPr>
          <w:trHeight w:val="310"/>
        </w:trPr>
        <w:tc>
          <w:tcPr>
            <w:tcW w:w="1177" w:type="pct"/>
            <w:shd w:val="clear" w:color="auto" w:fill="auto"/>
          </w:tcPr>
          <w:p w:rsidR="007A475C" w:rsidRPr="001822FE" w:rsidRDefault="007A475C" w:rsidP="00B11280">
            <w:pPr>
              <w:spacing w:line="240" w:lineRule="atLeast"/>
              <w:jc w:val="both"/>
              <w:rPr>
                <w:rFonts w:cstheme="minorHAnsi"/>
                <w:b/>
                <w:bCs/>
                <w:sz w:val="20"/>
                <w:szCs w:val="20"/>
              </w:rPr>
            </w:pPr>
            <w:r w:rsidRPr="001822FE">
              <w:rPr>
                <w:rFonts w:cstheme="minorHAnsi"/>
                <w:b/>
                <w:bCs/>
                <w:sz w:val="20"/>
                <w:szCs w:val="20"/>
              </w:rPr>
              <w:t xml:space="preserve">UKUPNA VRIJEDNOST </w:t>
            </w:r>
          </w:p>
        </w:tc>
        <w:tc>
          <w:tcPr>
            <w:tcW w:w="3823" w:type="pct"/>
            <w:shd w:val="clear" w:color="auto" w:fill="auto"/>
            <w:vAlign w:val="center"/>
          </w:tcPr>
          <w:p w:rsidR="007A475C" w:rsidRPr="00510B35" w:rsidRDefault="007A475C" w:rsidP="00B11280">
            <w:pPr>
              <w:spacing w:line="240" w:lineRule="atLeast"/>
              <w:jc w:val="both"/>
              <w:rPr>
                <w:rFonts w:eastAsia="Times New Roman" w:cstheme="minorHAnsi"/>
                <w:lang w:eastAsia="hr-HR"/>
              </w:rPr>
            </w:pPr>
            <w:r w:rsidRPr="007B7375">
              <w:rPr>
                <w:rFonts w:eastAsia="Times New Roman" w:cstheme="minorHAnsi"/>
                <w:lang w:eastAsia="hr-HR"/>
              </w:rPr>
              <w:t>49.345.376,16 HRK</w:t>
            </w:r>
          </w:p>
        </w:tc>
      </w:tr>
      <w:tr w:rsidR="007A475C" w:rsidRPr="00510B35" w:rsidTr="00B11280">
        <w:trPr>
          <w:trHeight w:val="340"/>
        </w:trPr>
        <w:tc>
          <w:tcPr>
            <w:tcW w:w="1177" w:type="pct"/>
            <w:shd w:val="clear" w:color="auto" w:fill="auto"/>
          </w:tcPr>
          <w:p w:rsidR="007A475C" w:rsidRPr="001822FE" w:rsidRDefault="007A475C" w:rsidP="00B11280">
            <w:pPr>
              <w:spacing w:line="240" w:lineRule="atLeast"/>
              <w:jc w:val="both"/>
              <w:rPr>
                <w:rFonts w:cstheme="minorHAnsi"/>
                <w:b/>
                <w:bCs/>
                <w:sz w:val="20"/>
                <w:szCs w:val="20"/>
              </w:rPr>
            </w:pPr>
            <w:r w:rsidRPr="001822FE">
              <w:rPr>
                <w:rFonts w:cstheme="minorHAnsi"/>
                <w:b/>
                <w:bCs/>
                <w:sz w:val="20"/>
                <w:szCs w:val="20"/>
              </w:rPr>
              <w:t>IZNOS EU POTPORE</w:t>
            </w:r>
          </w:p>
        </w:tc>
        <w:tc>
          <w:tcPr>
            <w:tcW w:w="3823" w:type="pct"/>
            <w:shd w:val="clear" w:color="auto" w:fill="auto"/>
            <w:vAlign w:val="center"/>
          </w:tcPr>
          <w:p w:rsidR="007A475C" w:rsidRPr="00234C7A" w:rsidRDefault="007A475C" w:rsidP="00B11280">
            <w:pPr>
              <w:spacing w:line="240" w:lineRule="atLeast"/>
              <w:jc w:val="both"/>
              <w:rPr>
                <w:rFonts w:eastAsia="Times New Roman" w:cstheme="minorHAnsi"/>
                <w:lang w:eastAsia="hr-HR"/>
              </w:rPr>
            </w:pPr>
            <w:r>
              <w:rPr>
                <w:rFonts w:eastAsia="Times New Roman" w:cstheme="minorHAnsi"/>
                <w:lang w:eastAsia="hr-HR"/>
              </w:rPr>
              <w:t>100</w:t>
            </w:r>
            <w:r w:rsidR="005053A6">
              <w:rPr>
                <w:rFonts w:eastAsia="Times New Roman" w:cstheme="minorHAnsi"/>
                <w:lang w:eastAsia="hr-HR"/>
              </w:rPr>
              <w:t xml:space="preserve"> </w:t>
            </w:r>
            <w:r>
              <w:rPr>
                <w:rFonts w:eastAsia="Times New Roman" w:cstheme="minorHAnsi"/>
                <w:lang w:eastAsia="hr-HR"/>
              </w:rPr>
              <w:t>%</w:t>
            </w:r>
          </w:p>
        </w:tc>
      </w:tr>
    </w:tbl>
    <w:tbl>
      <w:tblPr>
        <w:tblStyle w:val="Reetkatablice"/>
        <w:tblW w:w="5000" w:type="pct"/>
        <w:tblBorders>
          <w:top w:val="none" w:sz="0" w:space="0" w:color="auto"/>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tblPr>
      <w:tblGrid>
        <w:gridCol w:w="2176"/>
        <w:gridCol w:w="7066"/>
      </w:tblGrid>
      <w:tr w:rsidR="007A475C" w:rsidTr="00B11280">
        <w:trPr>
          <w:trHeight w:val="2541"/>
        </w:trPr>
        <w:tc>
          <w:tcPr>
            <w:tcW w:w="1177" w:type="pct"/>
          </w:tcPr>
          <w:p w:rsidR="007A475C" w:rsidRPr="001822FE" w:rsidRDefault="007A475C" w:rsidP="00B11280">
            <w:pPr>
              <w:jc w:val="both"/>
              <w:rPr>
                <w:rFonts w:cstheme="minorHAnsi"/>
                <w:b/>
                <w:bCs/>
                <w:sz w:val="20"/>
                <w:szCs w:val="20"/>
              </w:rPr>
            </w:pPr>
            <w:r w:rsidRPr="001822FE">
              <w:rPr>
                <w:rFonts w:cstheme="minorHAnsi"/>
                <w:b/>
                <w:bCs/>
                <w:sz w:val="20"/>
                <w:szCs w:val="20"/>
              </w:rPr>
              <w:t>PROJEKTNI PARTNERI</w:t>
            </w:r>
          </w:p>
        </w:tc>
        <w:tc>
          <w:tcPr>
            <w:tcW w:w="3823" w:type="pct"/>
          </w:tcPr>
          <w:p w:rsidR="007A475C" w:rsidRPr="00737923" w:rsidRDefault="007A475C" w:rsidP="007A475C">
            <w:pPr>
              <w:pStyle w:val="Odlomakpopisa"/>
              <w:numPr>
                <w:ilvl w:val="0"/>
                <w:numId w:val="1"/>
              </w:numPr>
              <w:spacing w:before="0"/>
              <w:ind w:left="357" w:hanging="357"/>
              <w:rPr>
                <w:sz w:val="22"/>
                <w:szCs w:val="22"/>
                <w:lang w:eastAsia="hr-HR"/>
              </w:rPr>
            </w:pPr>
            <w:r w:rsidRPr="00737923">
              <w:rPr>
                <w:sz w:val="22"/>
                <w:szCs w:val="22"/>
                <w:lang w:eastAsia="hr-HR"/>
              </w:rPr>
              <w:t>Požeško</w:t>
            </w:r>
            <w:r w:rsidR="005053A6">
              <w:rPr>
                <w:sz w:val="22"/>
                <w:szCs w:val="22"/>
                <w:lang w:eastAsia="hr-HR"/>
              </w:rPr>
              <w:t>-</w:t>
            </w:r>
            <w:r w:rsidRPr="00737923">
              <w:rPr>
                <w:sz w:val="22"/>
                <w:szCs w:val="22"/>
                <w:lang w:eastAsia="hr-HR"/>
              </w:rPr>
              <w:t>slavonska županija</w:t>
            </w:r>
          </w:p>
          <w:p w:rsidR="007A475C" w:rsidRPr="00737923" w:rsidRDefault="007A475C" w:rsidP="007A475C">
            <w:pPr>
              <w:pStyle w:val="Odlomakpopisa"/>
              <w:numPr>
                <w:ilvl w:val="0"/>
                <w:numId w:val="1"/>
              </w:numPr>
              <w:spacing w:before="0"/>
              <w:ind w:left="357" w:hanging="357"/>
              <w:rPr>
                <w:sz w:val="22"/>
                <w:szCs w:val="22"/>
                <w:lang w:eastAsia="hr-HR"/>
              </w:rPr>
            </w:pPr>
            <w:r w:rsidRPr="00737923">
              <w:rPr>
                <w:sz w:val="22"/>
                <w:szCs w:val="22"/>
                <w:lang w:eastAsia="hr-HR"/>
              </w:rPr>
              <w:t xml:space="preserve">Srednja škola Stjepana </w:t>
            </w:r>
            <w:proofErr w:type="spellStart"/>
            <w:r w:rsidRPr="00737923">
              <w:rPr>
                <w:sz w:val="22"/>
                <w:szCs w:val="22"/>
                <w:lang w:eastAsia="hr-HR"/>
              </w:rPr>
              <w:t>Sulimanca</w:t>
            </w:r>
            <w:proofErr w:type="spellEnd"/>
          </w:p>
          <w:p w:rsidR="007A475C" w:rsidRPr="00737923" w:rsidRDefault="007A475C" w:rsidP="007A475C">
            <w:pPr>
              <w:pStyle w:val="Odlomakpopisa"/>
              <w:numPr>
                <w:ilvl w:val="0"/>
                <w:numId w:val="1"/>
              </w:numPr>
              <w:spacing w:before="0"/>
              <w:ind w:left="357" w:hanging="357"/>
              <w:rPr>
                <w:sz w:val="22"/>
                <w:szCs w:val="22"/>
                <w:lang w:eastAsia="hr-HR"/>
              </w:rPr>
            </w:pPr>
            <w:r w:rsidRPr="00737923">
              <w:rPr>
                <w:sz w:val="22"/>
                <w:szCs w:val="22"/>
                <w:lang w:eastAsia="hr-HR"/>
              </w:rPr>
              <w:t>Veleučilište u Požegi</w:t>
            </w:r>
          </w:p>
          <w:p w:rsidR="007A475C" w:rsidRPr="00737923" w:rsidRDefault="007A475C" w:rsidP="007A475C">
            <w:pPr>
              <w:pStyle w:val="Odlomakpopisa"/>
              <w:numPr>
                <w:ilvl w:val="0"/>
                <w:numId w:val="1"/>
              </w:numPr>
              <w:spacing w:before="0"/>
              <w:ind w:left="357" w:hanging="357"/>
              <w:rPr>
                <w:sz w:val="22"/>
                <w:szCs w:val="22"/>
                <w:lang w:eastAsia="hr-HR"/>
              </w:rPr>
            </w:pPr>
            <w:r w:rsidRPr="00737923">
              <w:rPr>
                <w:sz w:val="22"/>
                <w:szCs w:val="22"/>
                <w:lang w:eastAsia="hr-HR"/>
              </w:rPr>
              <w:t xml:space="preserve">Kutjevo </w:t>
            </w:r>
            <w:proofErr w:type="spellStart"/>
            <w:r w:rsidRPr="00737923">
              <w:rPr>
                <w:sz w:val="22"/>
                <w:szCs w:val="22"/>
                <w:lang w:eastAsia="hr-HR"/>
              </w:rPr>
              <w:t>d.d</w:t>
            </w:r>
            <w:proofErr w:type="spellEnd"/>
            <w:r w:rsidRPr="00737923">
              <w:rPr>
                <w:sz w:val="22"/>
                <w:szCs w:val="22"/>
                <w:lang w:eastAsia="hr-HR"/>
              </w:rPr>
              <w:t>.</w:t>
            </w:r>
          </w:p>
          <w:p w:rsidR="007A475C" w:rsidRPr="00737923" w:rsidRDefault="007A475C" w:rsidP="007A475C">
            <w:pPr>
              <w:pStyle w:val="Odlomakpopisa"/>
              <w:numPr>
                <w:ilvl w:val="0"/>
                <w:numId w:val="1"/>
              </w:numPr>
              <w:spacing w:before="0"/>
              <w:ind w:left="357" w:hanging="357"/>
              <w:rPr>
                <w:sz w:val="22"/>
                <w:szCs w:val="22"/>
                <w:lang w:eastAsia="hr-HR"/>
              </w:rPr>
            </w:pPr>
            <w:r w:rsidRPr="00737923">
              <w:rPr>
                <w:sz w:val="22"/>
                <w:szCs w:val="22"/>
                <w:lang w:eastAsia="hr-HR"/>
              </w:rPr>
              <w:t>Prirodoslovna škola Karlovac</w:t>
            </w:r>
          </w:p>
          <w:p w:rsidR="007A475C" w:rsidRPr="00737923" w:rsidRDefault="007A475C" w:rsidP="007A475C">
            <w:pPr>
              <w:pStyle w:val="Odlomakpopisa"/>
              <w:numPr>
                <w:ilvl w:val="0"/>
                <w:numId w:val="1"/>
              </w:numPr>
              <w:spacing w:before="0"/>
              <w:ind w:left="357" w:hanging="357"/>
              <w:rPr>
                <w:sz w:val="22"/>
                <w:szCs w:val="22"/>
                <w:lang w:eastAsia="hr-HR"/>
              </w:rPr>
            </w:pPr>
            <w:r w:rsidRPr="00737923">
              <w:rPr>
                <w:sz w:val="22"/>
                <w:szCs w:val="22"/>
                <w:lang w:eastAsia="hr-HR"/>
              </w:rPr>
              <w:t>Ekonomska škola Požega</w:t>
            </w:r>
          </w:p>
          <w:p w:rsidR="007A475C" w:rsidRPr="00737923" w:rsidRDefault="007A475C" w:rsidP="007A475C">
            <w:pPr>
              <w:pStyle w:val="Odlomakpopisa"/>
              <w:numPr>
                <w:ilvl w:val="0"/>
                <w:numId w:val="1"/>
              </w:numPr>
              <w:spacing w:before="0"/>
              <w:rPr>
                <w:lang w:eastAsia="hr-HR"/>
              </w:rPr>
            </w:pPr>
            <w:r w:rsidRPr="00737923">
              <w:rPr>
                <w:lang w:eastAsia="hr-HR"/>
              </w:rPr>
              <w:t>Udruga učeničkih domova RH</w:t>
            </w:r>
          </w:p>
        </w:tc>
      </w:tr>
    </w:tbl>
    <w:tbl>
      <w:tblPr>
        <w:tblStyle w:val="Svijetlareetkatablice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176"/>
        <w:gridCol w:w="7066"/>
      </w:tblGrid>
      <w:tr w:rsidR="007A475C" w:rsidRPr="00510B35" w:rsidTr="00B11280">
        <w:tc>
          <w:tcPr>
            <w:tcW w:w="1177" w:type="pct"/>
            <w:shd w:val="clear" w:color="auto" w:fill="auto"/>
          </w:tcPr>
          <w:p w:rsidR="007A475C" w:rsidRPr="001822FE" w:rsidRDefault="007A475C" w:rsidP="00B11280">
            <w:pPr>
              <w:spacing w:line="240" w:lineRule="atLeast"/>
              <w:jc w:val="both"/>
              <w:rPr>
                <w:rFonts w:cstheme="minorHAnsi"/>
                <w:b/>
                <w:bCs/>
                <w:sz w:val="20"/>
                <w:szCs w:val="20"/>
              </w:rPr>
            </w:pPr>
            <w:r w:rsidRPr="001822FE">
              <w:rPr>
                <w:rFonts w:cstheme="minorHAnsi"/>
                <w:b/>
                <w:bCs/>
                <w:sz w:val="20"/>
                <w:szCs w:val="20"/>
              </w:rPr>
              <w:t>PROGRAM</w:t>
            </w:r>
          </w:p>
        </w:tc>
        <w:tc>
          <w:tcPr>
            <w:tcW w:w="3823" w:type="pct"/>
            <w:shd w:val="clear" w:color="auto" w:fill="auto"/>
            <w:vAlign w:val="center"/>
          </w:tcPr>
          <w:p w:rsidR="007A475C" w:rsidRDefault="007A475C" w:rsidP="00B11280">
            <w:pPr>
              <w:spacing w:line="240" w:lineRule="atLeast"/>
              <w:jc w:val="both"/>
              <w:rPr>
                <w:rFonts w:eastAsia="Times New Roman" w:cstheme="minorHAnsi"/>
                <w:lang w:eastAsia="hr-HR"/>
              </w:rPr>
            </w:pPr>
            <w:r w:rsidRPr="00510B35">
              <w:rPr>
                <w:rFonts w:eastAsia="Times New Roman" w:cstheme="minorHAnsi"/>
                <w:lang w:eastAsia="hr-HR"/>
              </w:rPr>
              <w:t>Operativni program Učinkoviti ljudski potencijali 2014.-2020.</w:t>
            </w:r>
          </w:p>
          <w:p w:rsidR="007A475C" w:rsidRDefault="007A475C" w:rsidP="00B11280">
            <w:pPr>
              <w:spacing w:line="240" w:lineRule="atLeast"/>
              <w:jc w:val="both"/>
              <w:rPr>
                <w:rFonts w:eastAsia="Times New Roman" w:cstheme="minorHAnsi"/>
                <w:lang w:eastAsia="hr-HR"/>
              </w:rPr>
            </w:pPr>
            <w:r>
              <w:rPr>
                <w:rFonts w:eastAsia="Times New Roman" w:cstheme="minorHAnsi"/>
                <w:lang w:eastAsia="hr-HR"/>
              </w:rPr>
              <w:t xml:space="preserve">Prioritetna os </w:t>
            </w:r>
            <w:r w:rsidRPr="00510B35">
              <w:rPr>
                <w:rFonts w:eastAsia="Times New Roman" w:cstheme="minorHAnsi"/>
                <w:lang w:eastAsia="hr-HR"/>
              </w:rPr>
              <w:t>3</w:t>
            </w:r>
            <w:r>
              <w:rPr>
                <w:rFonts w:eastAsia="Times New Roman" w:cstheme="minorHAnsi"/>
                <w:lang w:eastAsia="hr-HR"/>
              </w:rPr>
              <w:t xml:space="preserve"> – </w:t>
            </w:r>
            <w:r w:rsidRPr="00510B35">
              <w:rPr>
                <w:rFonts w:eastAsia="Times New Roman" w:cstheme="minorHAnsi"/>
                <w:lang w:eastAsia="hr-HR"/>
              </w:rPr>
              <w:t xml:space="preserve">Obrazovanje i </w:t>
            </w:r>
            <w:proofErr w:type="spellStart"/>
            <w:r w:rsidRPr="00510B35">
              <w:rPr>
                <w:rFonts w:eastAsia="Times New Roman" w:cstheme="minorHAnsi"/>
                <w:lang w:eastAsia="hr-HR"/>
              </w:rPr>
              <w:t>cjeloživotno</w:t>
            </w:r>
            <w:proofErr w:type="spellEnd"/>
            <w:r w:rsidRPr="00510B35">
              <w:rPr>
                <w:rFonts w:eastAsia="Times New Roman" w:cstheme="minorHAnsi"/>
                <w:lang w:eastAsia="hr-HR"/>
              </w:rPr>
              <w:t xml:space="preserve"> učenje</w:t>
            </w:r>
          </w:p>
          <w:p w:rsidR="007A475C" w:rsidRPr="00234C7A" w:rsidRDefault="007A475C" w:rsidP="00B11280">
            <w:pPr>
              <w:spacing w:line="240" w:lineRule="atLeast"/>
              <w:jc w:val="both"/>
              <w:rPr>
                <w:rFonts w:eastAsia="Times New Roman" w:cstheme="minorHAnsi"/>
                <w:lang w:eastAsia="hr-HR"/>
              </w:rPr>
            </w:pPr>
            <w:r>
              <w:rPr>
                <w:rFonts w:eastAsia="Times New Roman" w:cstheme="minorHAnsi"/>
                <w:lang w:eastAsia="hr-HR"/>
              </w:rPr>
              <w:t xml:space="preserve">Specifični cilj 1 - </w:t>
            </w:r>
            <w:r w:rsidRPr="00510B35">
              <w:rPr>
                <w:rFonts w:cstheme="minorHAnsi"/>
              </w:rPr>
              <w:t xml:space="preserve">Modernizacija ponude strukovnog obrazovanja te podizanje njegove kvalitete radi povećanja </w:t>
            </w:r>
            <w:proofErr w:type="spellStart"/>
            <w:r w:rsidRPr="00510B35">
              <w:rPr>
                <w:rFonts w:cstheme="minorHAnsi"/>
              </w:rPr>
              <w:t>zapošljivosti</w:t>
            </w:r>
            <w:proofErr w:type="spellEnd"/>
            <w:r w:rsidRPr="00510B35">
              <w:rPr>
                <w:rFonts w:cstheme="minorHAnsi"/>
              </w:rPr>
              <w:t xml:space="preserve"> učenika kao i mogućnosti za daljnje obrazovanje</w:t>
            </w:r>
          </w:p>
        </w:tc>
      </w:tr>
    </w:tbl>
    <w:p w:rsidR="007A475C" w:rsidRDefault="007A475C" w:rsidP="007A475C">
      <w:pPr>
        <w:rPr>
          <w:rFonts w:cstheme="minorHAnsi"/>
          <w:szCs w:val="20"/>
        </w:rPr>
        <w:sectPr w:rsidR="007A475C" w:rsidSect="00AE1E5C">
          <w:footerReference w:type="default" r:id="rId8"/>
          <w:pgSz w:w="11906" w:h="16838"/>
          <w:pgMar w:top="1440" w:right="1440" w:bottom="1440" w:left="1440" w:header="708" w:footer="708" w:gutter="0"/>
          <w:cols w:space="708"/>
          <w:titlePg/>
          <w:docGrid w:linePitch="360"/>
        </w:sectPr>
      </w:pPr>
    </w:p>
    <w:p w:rsidR="007A475C" w:rsidRDefault="007A475C" w:rsidP="007A475C">
      <w:pPr>
        <w:pStyle w:val="Naslov1"/>
      </w:pPr>
      <w:r w:rsidRPr="0090131F">
        <w:lastRenderedPageBreak/>
        <w:t>Opis</w:t>
      </w:r>
      <w:r>
        <w:t xml:space="preserve"> predmeta nabave</w:t>
      </w:r>
    </w:p>
    <w:p w:rsidR="007A475C" w:rsidRPr="001822FE" w:rsidRDefault="007A475C" w:rsidP="00AD62D1">
      <w:pPr>
        <w:pStyle w:val="Odlomakpopisa"/>
      </w:pPr>
      <w:r w:rsidRPr="001822FE">
        <w:t>Predmetna nabava doprinosi realizaciji Elementa 2. „Razvoj i/ili unapređenje te provedba programa redovitog strukovnog obrazovanja, formalnih i neformalnih programa za obrazovanje odraslih u RCK</w:t>
      </w:r>
      <w:r>
        <w:t xml:space="preserve"> </w:t>
      </w:r>
      <w:proofErr w:type="spellStart"/>
      <w:r>
        <w:t>Panonika</w:t>
      </w:r>
      <w:proofErr w:type="spellEnd"/>
      <w:r w:rsidRPr="001822FE">
        <w:t xml:space="preserve">“ s ciljem uspostave organizacijskih i programskih uvjeta Regionalnog centra kompetentnosti u sektoru </w:t>
      </w:r>
      <w:r>
        <w:t xml:space="preserve">poljoprivrede i prehrane </w:t>
      </w:r>
      <w:r w:rsidRPr="001822FE">
        <w:t xml:space="preserve">koji će unaprijediti mogućnosti za učenje temeljeno na radu učenicima i odraslim polaznicima i povećati interes za strukovna zanimanja u </w:t>
      </w:r>
      <w:r>
        <w:t>Požeško-slavonskoj</w:t>
      </w:r>
      <w:r w:rsidRPr="001822FE">
        <w:t xml:space="preserve"> županiji.</w:t>
      </w:r>
    </w:p>
    <w:p w:rsidR="007A475C" w:rsidRPr="00B6736A" w:rsidRDefault="007A475C" w:rsidP="00AD62D1">
      <w:pPr>
        <w:pStyle w:val="Odlomakpopisa"/>
        <w:spacing w:after="120"/>
      </w:pPr>
      <w:r w:rsidRPr="00B6736A">
        <w:t xml:space="preserve">Predmet nabave </w:t>
      </w:r>
      <w:r w:rsidR="00CA1F97">
        <w:t>N</w:t>
      </w:r>
      <w:r w:rsidR="00AD62D1">
        <w:t xml:space="preserve"> 22</w:t>
      </w:r>
      <w:r w:rsidR="00CA1F97">
        <w:t xml:space="preserve"> </w:t>
      </w:r>
      <w:r w:rsidR="00AD62D1">
        <w:t xml:space="preserve">- </w:t>
      </w:r>
      <w:r w:rsidR="00CA1F97">
        <w:t xml:space="preserve">Izrada multimedijskih sadržaja </w:t>
      </w:r>
      <w:r w:rsidRPr="00B6736A">
        <w:t>je:</w:t>
      </w:r>
    </w:p>
    <w:p w:rsidR="007A475C" w:rsidRDefault="00CA1F97" w:rsidP="00AD62D1">
      <w:pPr>
        <w:pStyle w:val="Odlomakpopisa"/>
        <w:numPr>
          <w:ilvl w:val="0"/>
          <w:numId w:val="10"/>
        </w:numPr>
        <w:spacing w:before="0"/>
      </w:pPr>
      <w:bookmarkStart w:id="4" w:name="_Hlk81387128"/>
      <w:r>
        <w:t xml:space="preserve">Izrada multimedijskih </w:t>
      </w:r>
      <w:r w:rsidR="00FE5B59">
        <w:t xml:space="preserve">digitalnih obrazovnih </w:t>
      </w:r>
      <w:r>
        <w:t>sadržaja</w:t>
      </w:r>
      <w:r w:rsidR="00FE5B59">
        <w:t xml:space="preserve"> za program za novo zanimanje/kvalifikaciju </w:t>
      </w:r>
      <w:proofErr w:type="spellStart"/>
      <w:r w:rsidR="00FE5B59">
        <w:t>Agroprocesni</w:t>
      </w:r>
      <w:proofErr w:type="spellEnd"/>
      <w:r w:rsidR="00FE5B59">
        <w:t xml:space="preserve"> tehničar</w:t>
      </w:r>
    </w:p>
    <w:p w:rsidR="00CA1F97" w:rsidRDefault="00FE5B59" w:rsidP="00AD62D1">
      <w:pPr>
        <w:pStyle w:val="Odlomakpopisa"/>
        <w:numPr>
          <w:ilvl w:val="0"/>
          <w:numId w:val="10"/>
        </w:numPr>
        <w:spacing w:before="0"/>
      </w:pPr>
      <w:r>
        <w:t>Izrada multimedijskih digitalnih obrazovnih sadržaja 5 moderniziranih izbornih predmeta</w:t>
      </w:r>
    </w:p>
    <w:p w:rsidR="00CA1F97" w:rsidRDefault="00FE5B59" w:rsidP="00AD62D1">
      <w:pPr>
        <w:pStyle w:val="Odlomakpopisa"/>
        <w:numPr>
          <w:ilvl w:val="0"/>
          <w:numId w:val="10"/>
        </w:numPr>
        <w:spacing w:before="0"/>
      </w:pPr>
      <w:r>
        <w:t>Izrada multimedijskih digitalnih obrazovnih sadržaja za 12 formalnih programa obrazovanja odraslih</w:t>
      </w:r>
    </w:p>
    <w:p w:rsidR="00CA1F97" w:rsidRDefault="00FE5B59" w:rsidP="00AD62D1">
      <w:pPr>
        <w:pStyle w:val="Odlomakpopisa"/>
        <w:numPr>
          <w:ilvl w:val="0"/>
          <w:numId w:val="10"/>
        </w:numPr>
        <w:spacing w:before="0"/>
      </w:pPr>
      <w:bookmarkStart w:id="5" w:name="_Hlk83624149"/>
      <w:r>
        <w:t>Izrada snimki predavanja za on-line prikazivanje za 18 neformalnih programa obrazovanja odraslih</w:t>
      </w:r>
    </w:p>
    <w:p w:rsidR="00E3440D" w:rsidRDefault="00E3440D" w:rsidP="00E3440D">
      <w:pPr>
        <w:pStyle w:val="Odlomakpopisa"/>
        <w:spacing w:before="0"/>
        <w:ind w:left="720"/>
      </w:pPr>
    </w:p>
    <w:p w:rsidR="00E3440D" w:rsidRDefault="00E3440D" w:rsidP="00E3440D">
      <w:pPr>
        <w:pStyle w:val="Odlomakpopisa"/>
        <w:spacing w:before="0"/>
        <w:ind w:left="720"/>
      </w:pPr>
    </w:p>
    <w:p w:rsidR="00E3440D" w:rsidRPr="00E3440D" w:rsidRDefault="00E3440D" w:rsidP="00E3440D">
      <w:pPr>
        <w:jc w:val="both"/>
        <w:rPr>
          <w:b/>
          <w:u w:val="single"/>
        </w:rPr>
      </w:pPr>
      <w:r w:rsidRPr="00E3440D">
        <w:rPr>
          <w:b/>
          <w:u w:val="single"/>
        </w:rPr>
        <w:t xml:space="preserve">OPIS PREDMETA/PROGRAMA </w:t>
      </w:r>
    </w:p>
    <w:p w:rsidR="00E3440D" w:rsidRPr="00E3440D" w:rsidRDefault="00E3440D" w:rsidP="00E3440D">
      <w:pPr>
        <w:jc w:val="both"/>
        <w:rPr>
          <w:u w:val="single"/>
        </w:rPr>
      </w:pPr>
      <w:r w:rsidRPr="00E3440D">
        <w:rPr>
          <w:u w:val="single"/>
        </w:rPr>
        <w:t>5 moderniziranih izbornih predmeta</w:t>
      </w:r>
    </w:p>
    <w:p w:rsidR="00E3440D" w:rsidRDefault="00E3440D" w:rsidP="00E3440D">
      <w:pPr>
        <w:jc w:val="both"/>
      </w:pPr>
      <w:r>
        <w:t xml:space="preserve">Izborni predmeti koji se moderniziraju predmet su nabave Obrazovni programi i materijali. Pokrivaju područje poljoprivrede i prehrambene tehnologije za zanimanja koje škola upisuje, a odobreni su u strukovnim </w:t>
      </w:r>
      <w:proofErr w:type="spellStart"/>
      <w:r>
        <w:t>kurikulumima</w:t>
      </w:r>
      <w:proofErr w:type="spellEnd"/>
      <w:r>
        <w:t>. Izvršitelj te nabave treba analizirati postojeće materijale stručnog tima i izraditi dokument koji će obuhvatiti analizu programa koji će se modernizirati te izvršiti modernizaciju prema ugovorenim obvezama. U skladu s time, konačan popis o kojih se 5 izbornih predmeta radi, Izvršitelju nabave Izrada multimedijskih sadržaja dostavit će se naknadno.</w:t>
      </w:r>
    </w:p>
    <w:p w:rsidR="00E3440D" w:rsidRPr="00E3440D" w:rsidRDefault="00E3440D" w:rsidP="00E3440D">
      <w:pPr>
        <w:jc w:val="both"/>
        <w:rPr>
          <w:u w:val="single"/>
        </w:rPr>
      </w:pPr>
      <w:r w:rsidRPr="00E3440D">
        <w:rPr>
          <w:u w:val="single"/>
        </w:rPr>
        <w:t>12 formalnih programa obrazovanja odraslih</w:t>
      </w:r>
    </w:p>
    <w:p w:rsidR="00E3440D" w:rsidRDefault="00E3440D" w:rsidP="00E3440D">
      <w:pPr>
        <w:jc w:val="both"/>
      </w:pPr>
      <w:r>
        <w:t>Programi koji osposobljavaju odrasle kroz 12 formalnih programa pokrivaju područja ekološke poljoprivrede, prerađivanja voća i povrća, uzgoja i sakupljanja ljekovitog i začinskog bilja, proizvodnje sira, meda i mednih proizvoda, bezalkoholnih i alkoholnih biljnih proizvoda, mesnih proizvoda; kultura u štićenim prostorima, cvijeća, slatkovodnih riba, egzotičnih kultura; uzgoja životinja: goveda, svinja, konja, pasa, peradi i kunića; te iz područja agroturizma. Konačan popis o kojih se 12 formalnih programa obrazovanja odraslih radi, Izvršitelju nabave Izrada multimedijskih sadržaja dostavit će se naknadno.</w:t>
      </w:r>
    </w:p>
    <w:p w:rsidR="00E3440D" w:rsidRPr="00E3440D" w:rsidRDefault="00E3440D" w:rsidP="00E3440D">
      <w:pPr>
        <w:jc w:val="both"/>
        <w:rPr>
          <w:u w:val="single"/>
        </w:rPr>
      </w:pPr>
      <w:r w:rsidRPr="00E3440D">
        <w:rPr>
          <w:u w:val="single"/>
        </w:rPr>
        <w:t xml:space="preserve">18 neformalnih programa obrazovanja odraslih </w:t>
      </w:r>
    </w:p>
    <w:p w:rsidR="00304EC6" w:rsidRDefault="00E3440D" w:rsidP="00AD62D1">
      <w:pPr>
        <w:jc w:val="both"/>
      </w:pPr>
      <w:r>
        <w:t>Programi koji osposobljavaju odrasle kroz 18 formalnih programa pokrivaju područja ekološke poljoprivrede, prerađivanja voća i povrća, uzgoja i sakupljanja ljekovitog i začinskog bilja, proizvodnje sira, meda i mednih proizvoda, bezalkoholnih i alkoholnih biljnih proizvoda, mesnih proizvoda; kultura u štićenim prostorima, cvijeća, slatkovodnih riba, egzotičnih kultura; uzgoja životinja: goveda, svinja, konja, pasa, peradi i kunića; te iz područja agroturizma. Konačan popis o kojih se 18 neformalnih programa obrazovanja odraslih radi, Izvršitelju nabave Izrada multimedijskih sadržaja dostavit će se naknadno.</w:t>
      </w:r>
      <w:bookmarkStart w:id="6" w:name="_Hlk81387223"/>
      <w:bookmarkEnd w:id="4"/>
      <w:bookmarkEnd w:id="5"/>
    </w:p>
    <w:bookmarkEnd w:id="6"/>
    <w:p w:rsidR="007A475C" w:rsidRDefault="007A475C" w:rsidP="007A475C">
      <w:pPr>
        <w:pStyle w:val="Naslov1"/>
      </w:pPr>
      <w:r>
        <w:lastRenderedPageBreak/>
        <w:t>Opis ciljne skupine</w:t>
      </w:r>
    </w:p>
    <w:p w:rsidR="007A475C" w:rsidRDefault="007A475C" w:rsidP="00304EC6">
      <w:pPr>
        <w:pStyle w:val="Odlomakpopisa"/>
        <w:spacing w:after="120"/>
      </w:pPr>
      <w:bookmarkStart w:id="7" w:name="_Hlk81387316"/>
      <w:r w:rsidRPr="00A25DA2">
        <w:t>Ciljna skupina ove grupe predmeta nabave su predstavnici Naručitelja i projektnog partnerstva iz obrazovnog sektora</w:t>
      </w:r>
      <w:r>
        <w:t xml:space="preserve"> </w:t>
      </w:r>
      <w:r w:rsidRPr="00A25DA2">
        <w:t>koji se bave djelatnošću strukovnog obrazovanja i osposobljavanja</w:t>
      </w:r>
      <w:r>
        <w:t xml:space="preserve"> iz sektora poljoprivrede i prehrane.</w:t>
      </w:r>
      <w:r w:rsidR="00304EC6">
        <w:t xml:space="preserve"> </w:t>
      </w:r>
      <w:r>
        <w:t xml:space="preserve">Obuhvaća </w:t>
      </w:r>
      <w:r w:rsidRPr="00A25DA2">
        <w:t>ravnatelj</w:t>
      </w:r>
      <w:r>
        <w:t>e</w:t>
      </w:r>
      <w:r w:rsidRPr="00A25DA2">
        <w:t>,</w:t>
      </w:r>
      <w:r>
        <w:t xml:space="preserve"> </w:t>
      </w:r>
      <w:r w:rsidRPr="00A25DA2">
        <w:t>stručn</w:t>
      </w:r>
      <w:r>
        <w:t>e</w:t>
      </w:r>
      <w:r w:rsidRPr="00A25DA2">
        <w:t xml:space="preserve"> suradni</w:t>
      </w:r>
      <w:r>
        <w:t>ke</w:t>
      </w:r>
      <w:r w:rsidRPr="00A25DA2">
        <w:t xml:space="preserve"> </w:t>
      </w:r>
      <w:r>
        <w:t xml:space="preserve">i </w:t>
      </w:r>
      <w:r w:rsidRPr="00A25DA2">
        <w:t>nastavni</w:t>
      </w:r>
      <w:r>
        <w:t>ke</w:t>
      </w:r>
      <w:r w:rsidRPr="00A25DA2">
        <w:t xml:space="preserve"> </w:t>
      </w:r>
      <w:r>
        <w:t xml:space="preserve">strukovnih predmeta iz sektora poljoprivrede i prehrane Poljoprivredno-prehrambene škole Požega. </w:t>
      </w:r>
    </w:p>
    <w:bookmarkEnd w:id="7"/>
    <w:p w:rsidR="007A475C" w:rsidRDefault="007A475C" w:rsidP="007A475C">
      <w:pPr>
        <w:pStyle w:val="Naslov1"/>
      </w:pPr>
      <w:r>
        <w:t>Detaljan opis aktivnosti</w:t>
      </w:r>
    </w:p>
    <w:tbl>
      <w:tblPr>
        <w:tblStyle w:val="Reetkatablice"/>
        <w:tblW w:w="0" w:type="auto"/>
        <w:tblLook w:val="04A0"/>
      </w:tblPr>
      <w:tblGrid>
        <w:gridCol w:w="4077"/>
        <w:gridCol w:w="4939"/>
      </w:tblGrid>
      <w:tr w:rsidR="007A475C" w:rsidRPr="00DB2F63" w:rsidTr="00DB2F63">
        <w:tc>
          <w:tcPr>
            <w:tcW w:w="4077" w:type="dxa"/>
          </w:tcPr>
          <w:p w:rsidR="007A475C" w:rsidRPr="00DB2F63" w:rsidRDefault="007A475C" w:rsidP="00B11280">
            <w:pPr>
              <w:rPr>
                <w:rFonts w:cstheme="minorHAnsi"/>
                <w:b/>
                <w:bCs/>
                <w:sz w:val="22"/>
                <w:szCs w:val="22"/>
              </w:rPr>
            </w:pPr>
            <w:bookmarkStart w:id="8" w:name="_Hlk76647076"/>
            <w:r w:rsidRPr="00DB2F63">
              <w:rPr>
                <w:rFonts w:cstheme="minorHAnsi"/>
                <w:b/>
                <w:bCs/>
                <w:sz w:val="22"/>
                <w:szCs w:val="22"/>
              </w:rPr>
              <w:t>Aktivnosti</w:t>
            </w:r>
          </w:p>
        </w:tc>
        <w:tc>
          <w:tcPr>
            <w:tcW w:w="4939" w:type="dxa"/>
          </w:tcPr>
          <w:p w:rsidR="007A475C" w:rsidRPr="00DB2F63" w:rsidRDefault="007A475C" w:rsidP="00B11280">
            <w:pPr>
              <w:rPr>
                <w:rFonts w:cstheme="minorHAnsi"/>
                <w:b/>
                <w:bCs/>
                <w:sz w:val="22"/>
                <w:szCs w:val="22"/>
              </w:rPr>
            </w:pPr>
            <w:r w:rsidRPr="00DB2F63">
              <w:rPr>
                <w:rFonts w:cstheme="minorHAnsi"/>
                <w:b/>
                <w:bCs/>
                <w:sz w:val="22"/>
                <w:szCs w:val="22"/>
              </w:rPr>
              <w:t>Očekivani rezultat</w:t>
            </w:r>
          </w:p>
        </w:tc>
      </w:tr>
      <w:tr w:rsidR="007A475C" w:rsidRPr="00DB2F63" w:rsidTr="00DB2F63">
        <w:trPr>
          <w:trHeight w:val="590"/>
        </w:trPr>
        <w:tc>
          <w:tcPr>
            <w:tcW w:w="4077" w:type="dxa"/>
          </w:tcPr>
          <w:p w:rsidR="007A475C" w:rsidRPr="00DB2F63" w:rsidRDefault="00FE5B59" w:rsidP="00AD62D1">
            <w:pPr>
              <w:pStyle w:val="Odlomakpopisa"/>
              <w:numPr>
                <w:ilvl w:val="0"/>
                <w:numId w:val="27"/>
              </w:numPr>
              <w:spacing w:before="120"/>
              <w:rPr>
                <w:sz w:val="22"/>
                <w:szCs w:val="22"/>
              </w:rPr>
            </w:pPr>
            <w:bookmarkStart w:id="9" w:name="_Hlk76645481"/>
            <w:r w:rsidRPr="00DB2F63">
              <w:rPr>
                <w:sz w:val="22"/>
                <w:szCs w:val="22"/>
              </w:rPr>
              <w:t xml:space="preserve">Izrada multimedijskih digitalnih obrazovnih sadržaja za program za novo zanimanje/kvalifikaciju </w:t>
            </w:r>
            <w:proofErr w:type="spellStart"/>
            <w:r w:rsidRPr="00DB2F63">
              <w:rPr>
                <w:sz w:val="22"/>
                <w:szCs w:val="22"/>
              </w:rPr>
              <w:t>Agroprocesni</w:t>
            </w:r>
            <w:proofErr w:type="spellEnd"/>
            <w:r w:rsidRPr="00DB2F63">
              <w:rPr>
                <w:sz w:val="22"/>
                <w:szCs w:val="22"/>
              </w:rPr>
              <w:t xml:space="preserve"> </w:t>
            </w:r>
            <w:proofErr w:type="spellStart"/>
            <w:r w:rsidRPr="00DB2F63">
              <w:rPr>
                <w:sz w:val="22"/>
                <w:szCs w:val="22"/>
              </w:rPr>
              <w:t>tehičar</w:t>
            </w:r>
            <w:proofErr w:type="spellEnd"/>
          </w:p>
        </w:tc>
        <w:tc>
          <w:tcPr>
            <w:tcW w:w="4939" w:type="dxa"/>
          </w:tcPr>
          <w:p w:rsidR="007A475C" w:rsidRPr="00DB2F63" w:rsidRDefault="00347242" w:rsidP="00304EC6">
            <w:pPr>
              <w:spacing w:before="120" w:line="259" w:lineRule="auto"/>
              <w:jc w:val="both"/>
              <w:rPr>
                <w:sz w:val="22"/>
                <w:szCs w:val="22"/>
              </w:rPr>
            </w:pPr>
            <w:r w:rsidRPr="00DB2F63">
              <w:rPr>
                <w:color w:val="000000" w:themeColor="text1"/>
                <w:sz w:val="22"/>
                <w:szCs w:val="22"/>
              </w:rPr>
              <w:t>Izrađen</w:t>
            </w:r>
            <w:r w:rsidR="0087312C" w:rsidRPr="00DB2F63">
              <w:rPr>
                <w:color w:val="000000" w:themeColor="text1"/>
                <w:sz w:val="22"/>
                <w:szCs w:val="22"/>
              </w:rPr>
              <w:t>i</w:t>
            </w:r>
            <w:r w:rsidRPr="00DB2F63">
              <w:rPr>
                <w:color w:val="000000" w:themeColor="text1"/>
                <w:sz w:val="22"/>
                <w:szCs w:val="22"/>
              </w:rPr>
              <w:t xml:space="preserve"> </w:t>
            </w:r>
            <w:r w:rsidR="0087312C" w:rsidRPr="00DB2F63">
              <w:rPr>
                <w:color w:val="000000" w:themeColor="text1"/>
                <w:sz w:val="22"/>
                <w:szCs w:val="22"/>
              </w:rPr>
              <w:t>on-line</w:t>
            </w:r>
            <w:r w:rsidRPr="00DB2F63">
              <w:rPr>
                <w:color w:val="000000" w:themeColor="text1"/>
                <w:sz w:val="22"/>
                <w:szCs w:val="22"/>
              </w:rPr>
              <w:t xml:space="preserve"> udžbeni</w:t>
            </w:r>
            <w:r w:rsidR="00304EC6" w:rsidRPr="00DB2F63">
              <w:rPr>
                <w:color w:val="000000" w:themeColor="text1"/>
                <w:sz w:val="22"/>
                <w:szCs w:val="22"/>
              </w:rPr>
              <w:t>ci</w:t>
            </w:r>
            <w:r w:rsidR="00FD232C" w:rsidRPr="00DB2F63">
              <w:rPr>
                <w:color w:val="000000" w:themeColor="text1"/>
                <w:sz w:val="22"/>
                <w:szCs w:val="22"/>
              </w:rPr>
              <w:t xml:space="preserve"> </w:t>
            </w:r>
            <w:r w:rsidRPr="00DB2F63">
              <w:rPr>
                <w:sz w:val="22"/>
                <w:szCs w:val="22"/>
              </w:rPr>
              <w:t xml:space="preserve">s cjelovitim prijenosom u </w:t>
            </w:r>
            <w:r w:rsidR="0087312C" w:rsidRPr="00DB2F63">
              <w:rPr>
                <w:sz w:val="22"/>
                <w:szCs w:val="22"/>
              </w:rPr>
              <w:t>on-line</w:t>
            </w:r>
            <w:r w:rsidRPr="00DB2F63">
              <w:rPr>
                <w:sz w:val="22"/>
                <w:szCs w:val="22"/>
              </w:rPr>
              <w:t xml:space="preserve"> okruženje</w:t>
            </w:r>
            <w:r w:rsidR="00FE5B59" w:rsidRPr="00DB2F63">
              <w:rPr>
                <w:sz w:val="22"/>
                <w:szCs w:val="22"/>
              </w:rPr>
              <w:t xml:space="preserve"> za </w:t>
            </w:r>
            <w:r w:rsidRPr="00DB2F63">
              <w:rPr>
                <w:sz w:val="22"/>
                <w:szCs w:val="22"/>
              </w:rPr>
              <w:t xml:space="preserve"> </w:t>
            </w:r>
            <w:r w:rsidR="00AD357F" w:rsidRPr="00DB2F63">
              <w:rPr>
                <w:sz w:val="22"/>
                <w:szCs w:val="22"/>
              </w:rPr>
              <w:t>6</w:t>
            </w:r>
            <w:r w:rsidRPr="00DB2F63">
              <w:rPr>
                <w:sz w:val="22"/>
                <w:szCs w:val="22"/>
              </w:rPr>
              <w:t xml:space="preserve"> komada</w:t>
            </w:r>
            <w:r w:rsidR="00FD232C" w:rsidRPr="00DB2F63">
              <w:rPr>
                <w:sz w:val="22"/>
                <w:szCs w:val="22"/>
              </w:rPr>
              <w:t xml:space="preserve"> udžbenika i 20 komada priručnika</w:t>
            </w:r>
            <w:r w:rsidR="00FE5B59" w:rsidRPr="00DB2F63">
              <w:rPr>
                <w:sz w:val="22"/>
                <w:szCs w:val="22"/>
              </w:rPr>
              <w:t xml:space="preserve"> </w:t>
            </w:r>
            <w:r w:rsidR="00187825" w:rsidRPr="00DB2F63">
              <w:rPr>
                <w:sz w:val="22"/>
                <w:szCs w:val="22"/>
              </w:rPr>
              <w:t xml:space="preserve">za učenike </w:t>
            </w:r>
            <w:r w:rsidR="00FE5B59" w:rsidRPr="00DB2F63">
              <w:rPr>
                <w:sz w:val="22"/>
                <w:szCs w:val="22"/>
              </w:rPr>
              <w:t xml:space="preserve">koji će se koristiti za zanimanje/kvalifikaciju </w:t>
            </w:r>
            <w:proofErr w:type="spellStart"/>
            <w:r w:rsidR="00FE5B59" w:rsidRPr="00DB2F63">
              <w:rPr>
                <w:sz w:val="22"/>
                <w:szCs w:val="22"/>
              </w:rPr>
              <w:t>Agroprocesni</w:t>
            </w:r>
            <w:proofErr w:type="spellEnd"/>
            <w:r w:rsidR="00FE5B59" w:rsidRPr="00DB2F63">
              <w:rPr>
                <w:sz w:val="22"/>
                <w:szCs w:val="22"/>
              </w:rPr>
              <w:t xml:space="preserve"> tehničar.</w:t>
            </w:r>
          </w:p>
          <w:p w:rsidR="00FE5B59" w:rsidRPr="00DB2F63" w:rsidRDefault="00FE5B59" w:rsidP="00304EC6">
            <w:pPr>
              <w:spacing w:before="120" w:line="259" w:lineRule="auto"/>
              <w:jc w:val="both"/>
              <w:rPr>
                <w:sz w:val="22"/>
                <w:szCs w:val="22"/>
              </w:rPr>
            </w:pPr>
            <w:r w:rsidRPr="00DB2F63">
              <w:rPr>
                <w:color w:val="000000" w:themeColor="text1"/>
                <w:sz w:val="22"/>
                <w:szCs w:val="22"/>
              </w:rPr>
              <w:t xml:space="preserve">Svaki udžbenik/priručnik </w:t>
            </w:r>
            <w:r w:rsidR="00187825" w:rsidRPr="00DB2F63">
              <w:rPr>
                <w:color w:val="000000" w:themeColor="text1"/>
                <w:sz w:val="22"/>
                <w:szCs w:val="22"/>
              </w:rPr>
              <w:t xml:space="preserve">za učenike </w:t>
            </w:r>
            <w:r w:rsidRPr="00DB2F63">
              <w:rPr>
                <w:color w:val="000000" w:themeColor="text1"/>
                <w:sz w:val="22"/>
                <w:szCs w:val="22"/>
              </w:rPr>
              <w:t xml:space="preserve">sadržava 4 </w:t>
            </w:r>
            <w:proofErr w:type="spellStart"/>
            <w:r w:rsidRPr="00DB2F63">
              <w:rPr>
                <w:color w:val="000000" w:themeColor="text1"/>
                <w:sz w:val="22"/>
                <w:szCs w:val="22"/>
              </w:rPr>
              <w:t>online</w:t>
            </w:r>
            <w:proofErr w:type="spellEnd"/>
            <w:r w:rsidRPr="00DB2F63">
              <w:rPr>
                <w:color w:val="000000" w:themeColor="text1"/>
                <w:sz w:val="22"/>
                <w:szCs w:val="22"/>
              </w:rPr>
              <w:t xml:space="preserve"> lekcije</w:t>
            </w:r>
            <w:r w:rsidRPr="00DB2F63">
              <w:rPr>
                <w:sz w:val="22"/>
                <w:szCs w:val="22"/>
              </w:rPr>
              <w:t xml:space="preserve"> (opis lekcije </w:t>
            </w:r>
            <w:r w:rsidR="007627F5" w:rsidRPr="00DB2F63">
              <w:rPr>
                <w:sz w:val="22"/>
                <w:szCs w:val="22"/>
              </w:rPr>
              <w:t>u točki 8.</w:t>
            </w:r>
            <w:r w:rsidRPr="00DB2F63">
              <w:rPr>
                <w:sz w:val="22"/>
                <w:szCs w:val="22"/>
              </w:rPr>
              <w:t xml:space="preserve"> Tehničk</w:t>
            </w:r>
            <w:r w:rsidR="007627F5" w:rsidRPr="00DB2F63">
              <w:rPr>
                <w:sz w:val="22"/>
                <w:szCs w:val="22"/>
              </w:rPr>
              <w:t>e</w:t>
            </w:r>
            <w:r w:rsidRPr="00DB2F63">
              <w:rPr>
                <w:sz w:val="22"/>
                <w:szCs w:val="22"/>
              </w:rPr>
              <w:t xml:space="preserve"> specifikaci</w:t>
            </w:r>
            <w:r w:rsidR="007627F5" w:rsidRPr="00DB2F63">
              <w:rPr>
                <w:sz w:val="22"/>
                <w:szCs w:val="22"/>
              </w:rPr>
              <w:t>je</w:t>
            </w:r>
            <w:r w:rsidRPr="00DB2F63">
              <w:rPr>
                <w:sz w:val="22"/>
                <w:szCs w:val="22"/>
              </w:rPr>
              <w:t>).</w:t>
            </w:r>
          </w:p>
        </w:tc>
      </w:tr>
      <w:tr w:rsidR="00CA1F97" w:rsidRPr="00DB2F63" w:rsidTr="00DB2F63">
        <w:tc>
          <w:tcPr>
            <w:tcW w:w="4077" w:type="dxa"/>
          </w:tcPr>
          <w:p w:rsidR="00CA1F97" w:rsidRPr="00DB2F63" w:rsidRDefault="00FE5B59" w:rsidP="00FE5B59">
            <w:pPr>
              <w:pStyle w:val="Odlomakpopisa"/>
              <w:numPr>
                <w:ilvl w:val="0"/>
                <w:numId w:val="27"/>
              </w:numPr>
              <w:spacing w:before="120"/>
              <w:rPr>
                <w:sz w:val="22"/>
                <w:szCs w:val="22"/>
              </w:rPr>
            </w:pPr>
            <w:r w:rsidRPr="00DB2F63">
              <w:rPr>
                <w:sz w:val="22"/>
                <w:szCs w:val="22"/>
              </w:rPr>
              <w:t>Izrada multimedijskih digitalnih obrazovnih sadržaja 5 moderniziranih izbornih predmeta</w:t>
            </w:r>
          </w:p>
        </w:tc>
        <w:tc>
          <w:tcPr>
            <w:tcW w:w="4939" w:type="dxa"/>
          </w:tcPr>
          <w:p w:rsidR="00CA1F97" w:rsidRPr="00DB2F63" w:rsidRDefault="00347242" w:rsidP="00304EC6">
            <w:pPr>
              <w:spacing w:before="120"/>
              <w:jc w:val="both"/>
              <w:rPr>
                <w:sz w:val="22"/>
                <w:szCs w:val="22"/>
              </w:rPr>
            </w:pPr>
            <w:r w:rsidRPr="00DB2F63">
              <w:rPr>
                <w:sz w:val="22"/>
                <w:szCs w:val="22"/>
              </w:rPr>
              <w:t xml:space="preserve">Izrađeni </w:t>
            </w:r>
            <w:r w:rsidR="0087312C" w:rsidRPr="00DB2F63">
              <w:rPr>
                <w:sz w:val="22"/>
                <w:szCs w:val="22"/>
              </w:rPr>
              <w:t>on-line</w:t>
            </w:r>
            <w:r w:rsidRPr="00DB2F63">
              <w:rPr>
                <w:sz w:val="22"/>
                <w:szCs w:val="22"/>
              </w:rPr>
              <w:t xml:space="preserve"> </w:t>
            </w:r>
            <w:r w:rsidR="00FD232C" w:rsidRPr="00DB2F63">
              <w:rPr>
                <w:sz w:val="22"/>
                <w:szCs w:val="22"/>
              </w:rPr>
              <w:t>priručnici</w:t>
            </w:r>
            <w:r w:rsidRPr="00DB2F63">
              <w:rPr>
                <w:sz w:val="22"/>
                <w:szCs w:val="22"/>
              </w:rPr>
              <w:t xml:space="preserve"> </w:t>
            </w:r>
            <w:r w:rsidR="00187825" w:rsidRPr="00DB2F63">
              <w:rPr>
                <w:sz w:val="22"/>
                <w:szCs w:val="22"/>
              </w:rPr>
              <w:t xml:space="preserve">za učenike </w:t>
            </w:r>
            <w:r w:rsidRPr="00DB2F63">
              <w:rPr>
                <w:sz w:val="22"/>
                <w:szCs w:val="22"/>
              </w:rPr>
              <w:t xml:space="preserve">za 5 moderniziranih predmeta, s cjelovitim prijenosom u </w:t>
            </w:r>
            <w:r w:rsidR="0087312C" w:rsidRPr="00DB2F63">
              <w:rPr>
                <w:sz w:val="22"/>
                <w:szCs w:val="22"/>
              </w:rPr>
              <w:t>on-line</w:t>
            </w:r>
            <w:r w:rsidRPr="00DB2F63">
              <w:rPr>
                <w:sz w:val="22"/>
                <w:szCs w:val="22"/>
              </w:rPr>
              <w:t xml:space="preserve"> okruženje</w:t>
            </w:r>
            <w:r w:rsidR="00FE5B59" w:rsidRPr="00DB2F63">
              <w:rPr>
                <w:sz w:val="22"/>
                <w:szCs w:val="22"/>
              </w:rPr>
              <w:t>.</w:t>
            </w:r>
          </w:p>
          <w:p w:rsidR="00FE5B59" w:rsidRPr="00DB2F63" w:rsidRDefault="00FE5B59" w:rsidP="00304EC6">
            <w:pPr>
              <w:spacing w:before="120"/>
              <w:jc w:val="both"/>
              <w:rPr>
                <w:sz w:val="22"/>
                <w:szCs w:val="22"/>
              </w:rPr>
            </w:pPr>
            <w:r w:rsidRPr="00DB2F63">
              <w:rPr>
                <w:sz w:val="22"/>
                <w:szCs w:val="22"/>
              </w:rPr>
              <w:t xml:space="preserve">Svaki priručnik </w:t>
            </w:r>
            <w:r w:rsidR="00187825" w:rsidRPr="00DB2F63">
              <w:rPr>
                <w:sz w:val="22"/>
                <w:szCs w:val="22"/>
              </w:rPr>
              <w:t xml:space="preserve">za učenike </w:t>
            </w:r>
            <w:r w:rsidRPr="00DB2F63">
              <w:rPr>
                <w:sz w:val="22"/>
                <w:szCs w:val="22"/>
              </w:rPr>
              <w:t xml:space="preserve">sadržava 4 </w:t>
            </w:r>
            <w:proofErr w:type="spellStart"/>
            <w:r w:rsidRPr="00DB2F63">
              <w:rPr>
                <w:sz w:val="22"/>
                <w:szCs w:val="22"/>
              </w:rPr>
              <w:t>online</w:t>
            </w:r>
            <w:proofErr w:type="spellEnd"/>
            <w:r w:rsidRPr="00DB2F63">
              <w:rPr>
                <w:sz w:val="22"/>
                <w:szCs w:val="22"/>
              </w:rPr>
              <w:t xml:space="preserve"> lekcije (opis lekcije u</w:t>
            </w:r>
            <w:r w:rsidR="007627F5" w:rsidRPr="00DB2F63">
              <w:rPr>
                <w:sz w:val="22"/>
                <w:szCs w:val="22"/>
              </w:rPr>
              <w:t xml:space="preserve"> točki 8.</w:t>
            </w:r>
            <w:r w:rsidRPr="00DB2F63">
              <w:rPr>
                <w:sz w:val="22"/>
                <w:szCs w:val="22"/>
              </w:rPr>
              <w:t xml:space="preserve"> Tehnič</w:t>
            </w:r>
            <w:r w:rsidR="007627F5" w:rsidRPr="00DB2F63">
              <w:rPr>
                <w:sz w:val="22"/>
                <w:szCs w:val="22"/>
              </w:rPr>
              <w:t>ke</w:t>
            </w:r>
            <w:r w:rsidRPr="00DB2F63">
              <w:rPr>
                <w:sz w:val="22"/>
                <w:szCs w:val="22"/>
              </w:rPr>
              <w:t xml:space="preserve"> specifikacij</w:t>
            </w:r>
            <w:r w:rsidR="007627F5" w:rsidRPr="00DB2F63">
              <w:rPr>
                <w:sz w:val="22"/>
                <w:szCs w:val="22"/>
              </w:rPr>
              <w:t>e</w:t>
            </w:r>
            <w:r w:rsidRPr="00DB2F63">
              <w:rPr>
                <w:sz w:val="22"/>
                <w:szCs w:val="22"/>
              </w:rPr>
              <w:t>).</w:t>
            </w:r>
          </w:p>
        </w:tc>
      </w:tr>
      <w:tr w:rsidR="00CA1F97" w:rsidRPr="00DB2F63" w:rsidTr="00DB2F63">
        <w:tc>
          <w:tcPr>
            <w:tcW w:w="4077" w:type="dxa"/>
          </w:tcPr>
          <w:p w:rsidR="00CA1F97" w:rsidRPr="00DB2F63" w:rsidRDefault="00FE5B59" w:rsidP="00FE5B59">
            <w:pPr>
              <w:pStyle w:val="Odlomakpopisa"/>
              <w:numPr>
                <w:ilvl w:val="0"/>
                <w:numId w:val="27"/>
              </w:numPr>
              <w:spacing w:before="120"/>
              <w:rPr>
                <w:sz w:val="22"/>
                <w:szCs w:val="22"/>
              </w:rPr>
            </w:pPr>
            <w:r w:rsidRPr="00DB2F63">
              <w:rPr>
                <w:sz w:val="22"/>
                <w:szCs w:val="22"/>
              </w:rPr>
              <w:t>Izrada multimedijskih digitalnih obrazovnih sadržaja za 12 formalnih programa obrazovanja odraslih</w:t>
            </w:r>
          </w:p>
        </w:tc>
        <w:tc>
          <w:tcPr>
            <w:tcW w:w="4939" w:type="dxa"/>
          </w:tcPr>
          <w:p w:rsidR="00CA1F97" w:rsidRPr="00DB2F63" w:rsidRDefault="00347242" w:rsidP="00304EC6">
            <w:pPr>
              <w:spacing w:before="120"/>
              <w:jc w:val="both"/>
              <w:rPr>
                <w:sz w:val="22"/>
                <w:szCs w:val="22"/>
              </w:rPr>
            </w:pPr>
            <w:r w:rsidRPr="00DB2F63">
              <w:rPr>
                <w:sz w:val="22"/>
                <w:szCs w:val="22"/>
              </w:rPr>
              <w:t xml:space="preserve">Izrađeni </w:t>
            </w:r>
            <w:r w:rsidR="0087312C" w:rsidRPr="00DB2F63">
              <w:rPr>
                <w:sz w:val="22"/>
                <w:szCs w:val="22"/>
              </w:rPr>
              <w:t>on-line</w:t>
            </w:r>
            <w:r w:rsidRPr="00DB2F63">
              <w:rPr>
                <w:sz w:val="22"/>
                <w:szCs w:val="22"/>
              </w:rPr>
              <w:t xml:space="preserve"> </w:t>
            </w:r>
            <w:r w:rsidR="00FD232C" w:rsidRPr="00DB2F63">
              <w:rPr>
                <w:sz w:val="22"/>
                <w:szCs w:val="22"/>
              </w:rPr>
              <w:t>priručnici</w:t>
            </w:r>
            <w:r w:rsidRPr="00DB2F63">
              <w:rPr>
                <w:sz w:val="22"/>
                <w:szCs w:val="22"/>
              </w:rPr>
              <w:t xml:space="preserve"> </w:t>
            </w:r>
            <w:r w:rsidR="00187825" w:rsidRPr="00DB2F63">
              <w:rPr>
                <w:sz w:val="22"/>
                <w:szCs w:val="22"/>
              </w:rPr>
              <w:t xml:space="preserve">za učenike </w:t>
            </w:r>
            <w:r w:rsidRPr="00DB2F63">
              <w:rPr>
                <w:sz w:val="22"/>
                <w:szCs w:val="22"/>
              </w:rPr>
              <w:t xml:space="preserve">s cjelovitom prijenosom u </w:t>
            </w:r>
            <w:r w:rsidR="0087312C" w:rsidRPr="00DB2F63">
              <w:rPr>
                <w:sz w:val="22"/>
                <w:szCs w:val="22"/>
              </w:rPr>
              <w:t>on-line</w:t>
            </w:r>
            <w:r w:rsidRPr="00DB2F63">
              <w:rPr>
                <w:sz w:val="22"/>
                <w:szCs w:val="22"/>
              </w:rPr>
              <w:t xml:space="preserve"> okruženje za 12 formalnih programa obrazovanja odraslih</w:t>
            </w:r>
            <w:r w:rsidR="00811357" w:rsidRPr="00DB2F63">
              <w:rPr>
                <w:sz w:val="22"/>
                <w:szCs w:val="22"/>
              </w:rPr>
              <w:t>.</w:t>
            </w:r>
          </w:p>
          <w:p w:rsidR="00811357" w:rsidRPr="00DB2F63" w:rsidRDefault="00811357" w:rsidP="00304EC6">
            <w:pPr>
              <w:spacing w:before="120"/>
              <w:jc w:val="both"/>
              <w:rPr>
                <w:sz w:val="22"/>
                <w:szCs w:val="22"/>
              </w:rPr>
            </w:pPr>
            <w:r w:rsidRPr="00DB2F63">
              <w:rPr>
                <w:sz w:val="22"/>
                <w:szCs w:val="22"/>
              </w:rPr>
              <w:t xml:space="preserve">Svaki priručnik </w:t>
            </w:r>
            <w:r w:rsidR="00187825" w:rsidRPr="00DB2F63">
              <w:rPr>
                <w:sz w:val="22"/>
                <w:szCs w:val="22"/>
              </w:rPr>
              <w:t xml:space="preserve">za učenike </w:t>
            </w:r>
            <w:r w:rsidRPr="00DB2F63">
              <w:rPr>
                <w:sz w:val="22"/>
                <w:szCs w:val="22"/>
              </w:rPr>
              <w:t xml:space="preserve">sadržava 4 </w:t>
            </w:r>
            <w:proofErr w:type="spellStart"/>
            <w:r w:rsidRPr="00DB2F63">
              <w:rPr>
                <w:sz w:val="22"/>
                <w:szCs w:val="22"/>
              </w:rPr>
              <w:t>online</w:t>
            </w:r>
            <w:proofErr w:type="spellEnd"/>
            <w:r w:rsidRPr="00DB2F63">
              <w:rPr>
                <w:sz w:val="22"/>
                <w:szCs w:val="22"/>
              </w:rPr>
              <w:t xml:space="preserve"> lekcije (opis lekcije u </w:t>
            </w:r>
            <w:r w:rsidR="007627F5" w:rsidRPr="00DB2F63">
              <w:rPr>
                <w:sz w:val="22"/>
                <w:szCs w:val="22"/>
              </w:rPr>
              <w:t>točki 8.</w:t>
            </w:r>
            <w:r w:rsidRPr="00DB2F63">
              <w:rPr>
                <w:sz w:val="22"/>
                <w:szCs w:val="22"/>
              </w:rPr>
              <w:t>Tehničk</w:t>
            </w:r>
            <w:r w:rsidR="007627F5" w:rsidRPr="00DB2F63">
              <w:rPr>
                <w:sz w:val="22"/>
                <w:szCs w:val="22"/>
              </w:rPr>
              <w:t>a</w:t>
            </w:r>
            <w:r w:rsidRPr="00DB2F63">
              <w:rPr>
                <w:sz w:val="22"/>
                <w:szCs w:val="22"/>
              </w:rPr>
              <w:t xml:space="preserve"> specifikacij</w:t>
            </w:r>
            <w:r w:rsidR="007627F5" w:rsidRPr="00DB2F63">
              <w:rPr>
                <w:sz w:val="22"/>
                <w:szCs w:val="22"/>
              </w:rPr>
              <w:t>a</w:t>
            </w:r>
            <w:r w:rsidRPr="00DB2F63">
              <w:rPr>
                <w:sz w:val="22"/>
                <w:szCs w:val="22"/>
              </w:rPr>
              <w:t>).</w:t>
            </w:r>
          </w:p>
        </w:tc>
      </w:tr>
      <w:tr w:rsidR="007A475C" w:rsidRPr="00DB2F63" w:rsidTr="00DB2F63">
        <w:tc>
          <w:tcPr>
            <w:tcW w:w="4077" w:type="dxa"/>
          </w:tcPr>
          <w:p w:rsidR="007A475C" w:rsidRPr="00DB2F63" w:rsidRDefault="00FE5B59" w:rsidP="00FE5B59">
            <w:pPr>
              <w:pStyle w:val="Odlomakpopisa"/>
              <w:numPr>
                <w:ilvl w:val="0"/>
                <w:numId w:val="27"/>
              </w:numPr>
              <w:spacing w:before="120"/>
              <w:rPr>
                <w:sz w:val="22"/>
                <w:szCs w:val="22"/>
              </w:rPr>
            </w:pPr>
            <w:bookmarkStart w:id="10" w:name="_Hlk78557382"/>
            <w:r w:rsidRPr="00DB2F63">
              <w:rPr>
                <w:sz w:val="22"/>
                <w:szCs w:val="22"/>
              </w:rPr>
              <w:t>Izrada snimki predavanja za on-line prikazivanje za 18 neformalnih programa obrazovanja odraslih</w:t>
            </w:r>
          </w:p>
        </w:tc>
        <w:tc>
          <w:tcPr>
            <w:tcW w:w="4939" w:type="dxa"/>
          </w:tcPr>
          <w:p w:rsidR="007A475C" w:rsidRPr="00DB2F63" w:rsidRDefault="00347242" w:rsidP="00304EC6">
            <w:pPr>
              <w:spacing w:before="120" w:line="259" w:lineRule="auto"/>
              <w:jc w:val="both"/>
              <w:rPr>
                <w:color w:val="000000" w:themeColor="text1"/>
                <w:sz w:val="22"/>
                <w:szCs w:val="22"/>
              </w:rPr>
            </w:pPr>
            <w:r w:rsidRPr="00DB2F63">
              <w:rPr>
                <w:color w:val="000000" w:themeColor="text1"/>
                <w:sz w:val="22"/>
                <w:szCs w:val="22"/>
              </w:rPr>
              <w:t xml:space="preserve">Izrađeni video serijali </w:t>
            </w:r>
            <w:r w:rsidR="0087312C" w:rsidRPr="00DB2F63">
              <w:rPr>
                <w:color w:val="000000" w:themeColor="text1"/>
                <w:sz w:val="22"/>
                <w:szCs w:val="22"/>
              </w:rPr>
              <w:t>on-line</w:t>
            </w:r>
            <w:r w:rsidRPr="00DB2F63">
              <w:rPr>
                <w:color w:val="000000" w:themeColor="text1"/>
                <w:sz w:val="22"/>
                <w:szCs w:val="22"/>
              </w:rPr>
              <w:t xml:space="preserve"> predavanja</w:t>
            </w:r>
            <w:r w:rsidR="00811357" w:rsidRPr="00DB2F63">
              <w:rPr>
                <w:color w:val="000000" w:themeColor="text1"/>
                <w:sz w:val="22"/>
                <w:szCs w:val="22"/>
              </w:rPr>
              <w:t>.</w:t>
            </w:r>
          </w:p>
          <w:p w:rsidR="00811357" w:rsidRPr="00DB2F63" w:rsidRDefault="00811357" w:rsidP="00304EC6">
            <w:pPr>
              <w:spacing w:before="120" w:line="259" w:lineRule="auto"/>
              <w:jc w:val="both"/>
              <w:rPr>
                <w:sz w:val="22"/>
                <w:szCs w:val="22"/>
              </w:rPr>
            </w:pPr>
            <w:r w:rsidRPr="00DB2F63">
              <w:rPr>
                <w:color w:val="000000" w:themeColor="text1"/>
                <w:sz w:val="22"/>
                <w:szCs w:val="22"/>
              </w:rPr>
              <w:t>18 radionica, ukupno trajanje svih radionica je 36 dana, dnevno 6 školskih sati.</w:t>
            </w:r>
          </w:p>
        </w:tc>
      </w:tr>
      <w:bookmarkEnd w:id="8"/>
      <w:bookmarkEnd w:id="9"/>
      <w:bookmarkEnd w:id="10"/>
    </w:tbl>
    <w:p w:rsidR="007A475C" w:rsidRDefault="007A475C" w:rsidP="007A475C"/>
    <w:p w:rsidR="007A475C" w:rsidRPr="005053A6" w:rsidRDefault="007A475C" w:rsidP="007A475C">
      <w:pPr>
        <w:rPr>
          <w:sz w:val="24"/>
        </w:rPr>
      </w:pPr>
      <w:r w:rsidRPr="005053A6">
        <w:rPr>
          <w:sz w:val="24"/>
        </w:rPr>
        <w:t>U nastavku su opisani zadaci i odgovornosti za svaku pojedinu aktivnost:</w:t>
      </w:r>
    </w:p>
    <w:p w:rsidR="007A475C" w:rsidRDefault="00811357" w:rsidP="00EB1E87">
      <w:pPr>
        <w:pStyle w:val="Odlomakpopisa"/>
        <w:numPr>
          <w:ilvl w:val="0"/>
          <w:numId w:val="7"/>
        </w:numPr>
        <w:spacing w:before="120"/>
        <w:rPr>
          <w:b/>
        </w:rPr>
      </w:pPr>
      <w:bookmarkStart w:id="11" w:name="_Hlk81387461"/>
      <w:r>
        <w:rPr>
          <w:b/>
        </w:rPr>
        <w:t xml:space="preserve">Izrada multimedijskih digitalnih obrazovnih sadržaja za program za novo zanimanje/kvalifikaciju </w:t>
      </w:r>
      <w:proofErr w:type="spellStart"/>
      <w:r>
        <w:rPr>
          <w:b/>
        </w:rPr>
        <w:t>Agroprocesni</w:t>
      </w:r>
      <w:proofErr w:type="spellEnd"/>
      <w:r>
        <w:rPr>
          <w:b/>
        </w:rPr>
        <w:t xml:space="preserve"> tehničar</w:t>
      </w:r>
    </w:p>
    <w:p w:rsidR="00811357" w:rsidRDefault="00811357" w:rsidP="00AD62D1">
      <w:pPr>
        <w:spacing w:before="120"/>
        <w:ind w:left="720"/>
        <w:jc w:val="both"/>
        <w:rPr>
          <w:bCs/>
        </w:rPr>
      </w:pPr>
      <w:r>
        <w:rPr>
          <w:bCs/>
        </w:rPr>
        <w:t xml:space="preserve">Nakon izrade/razvoja novog strukovnog kurikuluma, te izrade pripadajućih </w:t>
      </w:r>
      <w:r w:rsidR="00412218">
        <w:rPr>
          <w:bCs/>
        </w:rPr>
        <w:t>obrazovnih materijala slijedi i Izrada nastavnih i didaktičkih, audio-vizualnih i interaktivnih materijala digitalnih obrazovnih sadržaja.</w:t>
      </w:r>
    </w:p>
    <w:p w:rsidR="00412218" w:rsidRDefault="00412218" w:rsidP="00AD62D1">
      <w:pPr>
        <w:spacing w:before="120"/>
        <w:ind w:left="720"/>
        <w:jc w:val="both"/>
        <w:rPr>
          <w:bCs/>
        </w:rPr>
      </w:pPr>
      <w:r>
        <w:rPr>
          <w:bCs/>
        </w:rPr>
        <w:t xml:space="preserve">Usluga nabave podrazumijeva </w:t>
      </w:r>
      <w:r w:rsidRPr="00304EC6">
        <w:rPr>
          <w:bCs/>
        </w:rPr>
        <w:t>izradu 4 on</w:t>
      </w:r>
      <w:r w:rsidR="00304EC6">
        <w:rPr>
          <w:bCs/>
        </w:rPr>
        <w:t>-</w:t>
      </w:r>
      <w:r w:rsidRPr="00304EC6">
        <w:rPr>
          <w:bCs/>
        </w:rPr>
        <w:t>line lekcije</w:t>
      </w:r>
      <w:r>
        <w:rPr>
          <w:bCs/>
        </w:rPr>
        <w:t xml:space="preserve"> za svaki priručnik/udžbenik koji trebaju biti izrađeni u formi digitalnih obrazovnih sadržaja.</w:t>
      </w:r>
    </w:p>
    <w:p w:rsidR="00412218" w:rsidRDefault="00412218" w:rsidP="00AD62D1">
      <w:pPr>
        <w:spacing w:before="120"/>
        <w:ind w:left="720"/>
        <w:jc w:val="both"/>
        <w:rPr>
          <w:bCs/>
        </w:rPr>
      </w:pPr>
      <w:bookmarkStart w:id="12" w:name="_Hlk93494032"/>
      <w:r>
        <w:rPr>
          <w:bCs/>
        </w:rPr>
        <w:t>Digitalni obrazovni sadržaji trebaju sadržavati minimalno:</w:t>
      </w:r>
    </w:p>
    <w:p w:rsidR="00412218" w:rsidRDefault="00412218" w:rsidP="00AD62D1">
      <w:pPr>
        <w:pStyle w:val="Odlomakpopisa"/>
        <w:numPr>
          <w:ilvl w:val="0"/>
          <w:numId w:val="29"/>
        </w:numPr>
        <w:spacing w:before="120"/>
      </w:pPr>
      <w:r>
        <w:t>1 video zapis u trajanju do 5 minuta</w:t>
      </w:r>
      <w:r w:rsidR="00272D8B">
        <w:t>,</w:t>
      </w:r>
    </w:p>
    <w:p w:rsidR="00412218" w:rsidRDefault="00412218" w:rsidP="00AD62D1">
      <w:pPr>
        <w:pStyle w:val="Odlomakpopisa"/>
        <w:numPr>
          <w:ilvl w:val="0"/>
          <w:numId w:val="29"/>
        </w:numPr>
        <w:spacing w:before="120"/>
      </w:pPr>
      <w:r>
        <w:t>1 animaciju trajanja do 30 sekundi</w:t>
      </w:r>
      <w:r w:rsidR="00272D8B">
        <w:t>,</w:t>
      </w:r>
    </w:p>
    <w:p w:rsidR="00412218" w:rsidRDefault="00412218" w:rsidP="00AD62D1">
      <w:pPr>
        <w:pStyle w:val="Odlomakpopisa"/>
        <w:numPr>
          <w:ilvl w:val="0"/>
          <w:numId w:val="29"/>
        </w:numPr>
        <w:spacing w:before="120"/>
      </w:pPr>
      <w:r>
        <w:lastRenderedPageBreak/>
        <w:t>5 ilustracija ili fotografija</w:t>
      </w:r>
      <w:r w:rsidR="00272D8B">
        <w:t>,</w:t>
      </w:r>
    </w:p>
    <w:p w:rsidR="00412218" w:rsidRDefault="00412218" w:rsidP="00AD62D1">
      <w:pPr>
        <w:pStyle w:val="Odlomakpopisa"/>
        <w:numPr>
          <w:ilvl w:val="0"/>
          <w:numId w:val="29"/>
        </w:numPr>
        <w:spacing w:before="120"/>
      </w:pPr>
      <w:r>
        <w:t>1 jednostavn</w:t>
      </w:r>
      <w:r w:rsidR="002B23B2">
        <w:t>u</w:t>
      </w:r>
      <w:r>
        <w:t xml:space="preserve"> interakcije</w:t>
      </w:r>
      <w:r w:rsidR="00272D8B">
        <w:t>,</w:t>
      </w:r>
    </w:p>
    <w:p w:rsidR="007A475C" w:rsidRDefault="00187825" w:rsidP="00AD62D1">
      <w:pPr>
        <w:pStyle w:val="Odlomakpopisa"/>
        <w:numPr>
          <w:ilvl w:val="0"/>
          <w:numId w:val="29"/>
        </w:numPr>
        <w:spacing w:before="120"/>
      </w:pPr>
      <w:r>
        <w:t>5</w:t>
      </w:r>
      <w:r w:rsidR="00412218">
        <w:t xml:space="preserve"> pitanja za vježbu ili procjenu znanja</w:t>
      </w:r>
      <w:r w:rsidR="00272D8B">
        <w:t>.</w:t>
      </w:r>
      <w:bookmarkEnd w:id="11"/>
      <w:bookmarkEnd w:id="12"/>
    </w:p>
    <w:p w:rsidR="00CD6BC1" w:rsidRDefault="00CD6BC1" w:rsidP="00EB1E87">
      <w:pPr>
        <w:pStyle w:val="Odlomakpopisa"/>
        <w:spacing w:before="120"/>
        <w:rPr>
          <w:b/>
        </w:rPr>
      </w:pPr>
    </w:p>
    <w:p w:rsidR="007A475C" w:rsidRDefault="007A475C" w:rsidP="00DB2F63">
      <w:pPr>
        <w:pStyle w:val="Odlomakpopisa"/>
        <w:spacing w:before="120"/>
        <w:ind w:firstLine="708"/>
        <w:rPr>
          <w:b/>
        </w:rPr>
      </w:pPr>
      <w:r w:rsidRPr="0002535E">
        <w:rPr>
          <w:b/>
        </w:rPr>
        <w:t xml:space="preserve">Obaveze i poslovi </w:t>
      </w:r>
      <w:r w:rsidR="005053A6">
        <w:rPr>
          <w:b/>
        </w:rPr>
        <w:t>Ponuditelj</w:t>
      </w:r>
      <w:r w:rsidRPr="0002535E">
        <w:rPr>
          <w:b/>
        </w:rPr>
        <w:t>a u izradi</w:t>
      </w:r>
      <w:r w:rsidR="00EB1E87">
        <w:rPr>
          <w:b/>
        </w:rPr>
        <w:t xml:space="preserve"> multimedijskih sadržaja</w:t>
      </w:r>
      <w:r w:rsidRPr="0002535E">
        <w:rPr>
          <w:b/>
        </w:rPr>
        <w:t>:</w:t>
      </w:r>
    </w:p>
    <w:p w:rsidR="00EB1E87" w:rsidRPr="00AD7CC6" w:rsidRDefault="005053A6" w:rsidP="00441E39">
      <w:pPr>
        <w:pStyle w:val="Odlomakpopisa"/>
        <w:numPr>
          <w:ilvl w:val="0"/>
          <w:numId w:val="16"/>
        </w:numPr>
        <w:spacing w:before="0"/>
        <w:ind w:left="714" w:hanging="357"/>
      </w:pPr>
      <w:r w:rsidRPr="00AD7CC6">
        <w:t>Ponuditelj</w:t>
      </w:r>
      <w:r w:rsidR="0027494C" w:rsidRPr="00AD7CC6">
        <w:t xml:space="preserve"> će izraditi </w:t>
      </w:r>
      <w:r w:rsidR="0087312C" w:rsidRPr="00AD7CC6">
        <w:t>on-line</w:t>
      </w:r>
      <w:r w:rsidR="0027494C" w:rsidRPr="00AD7CC6">
        <w:t xml:space="preserve"> udžbenik</w:t>
      </w:r>
      <w:r w:rsidR="00AD7CC6" w:rsidRPr="00AD7CC6">
        <w:t>e/</w:t>
      </w:r>
      <w:r w:rsidR="004131CA" w:rsidRPr="00AD7CC6">
        <w:t>priručni</w:t>
      </w:r>
      <w:r w:rsidR="00AD7CC6" w:rsidRPr="00AD7CC6">
        <w:t>ke</w:t>
      </w:r>
      <w:r w:rsidR="00187825" w:rsidRPr="00AD7CC6">
        <w:t xml:space="preserve"> za učenike</w:t>
      </w:r>
      <w:r w:rsidR="0027494C" w:rsidRPr="00AD7CC6">
        <w:t xml:space="preserve"> prema prethodno dobivenim smjernicama i materijalima</w:t>
      </w:r>
      <w:r w:rsidR="002B23B2" w:rsidRPr="00AD7CC6">
        <w:t xml:space="preserve"> i u dogovoru s Naručiteljem,</w:t>
      </w:r>
    </w:p>
    <w:p w:rsidR="00151640" w:rsidRPr="00AD7CC6" w:rsidRDefault="00AD7CC6" w:rsidP="00441E39">
      <w:pPr>
        <w:pStyle w:val="Odlomakpopisa"/>
        <w:numPr>
          <w:ilvl w:val="0"/>
          <w:numId w:val="16"/>
        </w:numPr>
        <w:spacing w:before="0"/>
        <w:ind w:left="714" w:hanging="357"/>
      </w:pPr>
      <w:r w:rsidRPr="00AD7CC6">
        <w:t>Udžbenici/priručnici</w:t>
      </w:r>
      <w:r w:rsidR="0027494C" w:rsidRPr="00AD7CC6">
        <w:t xml:space="preserve"> moraju u cijelosti biti preneseni u </w:t>
      </w:r>
      <w:r w:rsidR="0087312C" w:rsidRPr="00AD7CC6">
        <w:t>on-line</w:t>
      </w:r>
      <w:r w:rsidR="0027494C" w:rsidRPr="00AD7CC6">
        <w:t xml:space="preserve"> okruženje</w:t>
      </w:r>
      <w:r w:rsidR="002B23B2" w:rsidRPr="00AD7CC6">
        <w:t>,</w:t>
      </w:r>
    </w:p>
    <w:p w:rsidR="002B23B2" w:rsidRPr="00151640" w:rsidRDefault="00151640" w:rsidP="00441E39">
      <w:pPr>
        <w:pStyle w:val="Odlomakpopisa"/>
        <w:numPr>
          <w:ilvl w:val="0"/>
          <w:numId w:val="16"/>
        </w:numPr>
        <w:spacing w:before="0"/>
        <w:ind w:left="714" w:hanging="357"/>
      </w:pPr>
      <w:r w:rsidRPr="00151640">
        <w:t xml:space="preserve">Minimalno 1 mjesečno sudjelovati na sastanku s ciljem prezentiranja napretka u izradi dokumenta s internim dionicima RCK (sastanci će se održavati uživo ili </w:t>
      </w:r>
      <w:r w:rsidR="0087312C">
        <w:t>on-line</w:t>
      </w:r>
      <w:r w:rsidRPr="00151640">
        <w:t>).</w:t>
      </w:r>
    </w:p>
    <w:p w:rsidR="00AD7CC6" w:rsidRPr="00151640" w:rsidRDefault="00AD7CC6" w:rsidP="00441E39">
      <w:pPr>
        <w:jc w:val="both"/>
        <w:rPr>
          <w:b/>
        </w:rPr>
      </w:pPr>
    </w:p>
    <w:p w:rsidR="002B23B2" w:rsidRPr="002B23B2" w:rsidRDefault="002B23B2" w:rsidP="002B23B2">
      <w:pPr>
        <w:pStyle w:val="Odlomakpopisa"/>
        <w:numPr>
          <w:ilvl w:val="0"/>
          <w:numId w:val="7"/>
        </w:numPr>
        <w:rPr>
          <w:b/>
        </w:rPr>
      </w:pPr>
      <w:r>
        <w:rPr>
          <w:b/>
        </w:rPr>
        <w:t>Izrada multimedijskih digitalnih obrazovnih sadržaja 5 moderniziranih izbornih predmeta</w:t>
      </w:r>
    </w:p>
    <w:p w:rsidR="002B23B2" w:rsidRDefault="002B23B2" w:rsidP="0027494C">
      <w:pPr>
        <w:pStyle w:val="Odlomakpopisa"/>
        <w:ind w:left="720"/>
      </w:pPr>
      <w:r>
        <w:t>Nakon izrade/razvoja 5 moderniziranih izbornih predmeta te izrade pripadajućih obrazovnih materijala, slijedi i Izrada nastavnih i didaktičkih, audio-vizualnih i interaktivnih materijala digitalnih obrazovnih sadržaja.</w:t>
      </w:r>
    </w:p>
    <w:p w:rsidR="002B23B2" w:rsidRDefault="002B23B2" w:rsidP="0027494C">
      <w:pPr>
        <w:pStyle w:val="Odlomakpopisa"/>
        <w:ind w:left="720"/>
      </w:pPr>
      <w:r>
        <w:t xml:space="preserve">Usluga nabave podrazumijeva izradu </w:t>
      </w:r>
      <w:r w:rsidRPr="00304EC6">
        <w:t>4 on</w:t>
      </w:r>
      <w:r w:rsidR="00304EC6">
        <w:t>-</w:t>
      </w:r>
      <w:r w:rsidRPr="00304EC6">
        <w:t>line lekcije</w:t>
      </w:r>
      <w:r>
        <w:t xml:space="preserve"> za svaki priručnik koje trebaju biti izrađene u formi digitalnih obrazovnih sadržaja.</w:t>
      </w:r>
    </w:p>
    <w:p w:rsidR="002B23B2" w:rsidRDefault="0027494C" w:rsidP="002B23B2">
      <w:pPr>
        <w:pStyle w:val="Odlomakpopisa"/>
        <w:ind w:left="720"/>
      </w:pPr>
      <w:bookmarkStart w:id="13" w:name="_Hlk93494702"/>
      <w:r>
        <w:t xml:space="preserve"> </w:t>
      </w:r>
      <w:r w:rsidR="002B23B2">
        <w:t>Digitalni obrazovni sadržaji trebaju sadržavati minimalno:</w:t>
      </w:r>
    </w:p>
    <w:p w:rsidR="002B23B2" w:rsidRDefault="002B23B2" w:rsidP="002B23B2">
      <w:pPr>
        <w:pStyle w:val="Odlomakpopisa"/>
        <w:ind w:left="720"/>
      </w:pPr>
      <w:r>
        <w:t>-</w:t>
      </w:r>
      <w:r>
        <w:tab/>
        <w:t>1 video zapis u trajanju do 5 minuta</w:t>
      </w:r>
      <w:r w:rsidR="00272D8B">
        <w:t>,</w:t>
      </w:r>
    </w:p>
    <w:p w:rsidR="002B23B2" w:rsidRDefault="002B23B2" w:rsidP="002B23B2">
      <w:pPr>
        <w:pStyle w:val="Odlomakpopisa"/>
        <w:ind w:left="720"/>
      </w:pPr>
      <w:r>
        <w:t>-</w:t>
      </w:r>
      <w:r>
        <w:tab/>
        <w:t>1 animaciju trajanja do 30 sekundi</w:t>
      </w:r>
      <w:r w:rsidR="00272D8B">
        <w:t>,</w:t>
      </w:r>
    </w:p>
    <w:p w:rsidR="002B23B2" w:rsidRDefault="002B23B2" w:rsidP="002B23B2">
      <w:pPr>
        <w:pStyle w:val="Odlomakpopisa"/>
        <w:ind w:left="720"/>
      </w:pPr>
      <w:r>
        <w:t>-</w:t>
      </w:r>
      <w:r>
        <w:tab/>
        <w:t>5 ilustracija ili fotografija</w:t>
      </w:r>
      <w:r w:rsidR="00272D8B">
        <w:t>,</w:t>
      </w:r>
    </w:p>
    <w:p w:rsidR="002B23B2" w:rsidRDefault="002B23B2" w:rsidP="002B23B2">
      <w:pPr>
        <w:pStyle w:val="Odlomakpopisa"/>
        <w:ind w:left="720"/>
      </w:pPr>
      <w:r>
        <w:t>-</w:t>
      </w:r>
      <w:r>
        <w:tab/>
        <w:t>1 jednostavnu interakcije</w:t>
      </w:r>
      <w:r w:rsidR="00272D8B">
        <w:t>,</w:t>
      </w:r>
    </w:p>
    <w:p w:rsidR="002B23B2" w:rsidRDefault="002B23B2" w:rsidP="002B23B2">
      <w:pPr>
        <w:pStyle w:val="Odlomakpopisa"/>
        <w:ind w:left="720"/>
      </w:pPr>
      <w:r>
        <w:t>-</w:t>
      </w:r>
      <w:r>
        <w:tab/>
      </w:r>
      <w:r w:rsidR="00187825">
        <w:t>5</w:t>
      </w:r>
      <w:r>
        <w:t xml:space="preserve"> pitanja za vježbu ili procjenu znanja</w:t>
      </w:r>
      <w:r w:rsidR="00187825">
        <w:t>.</w:t>
      </w:r>
    </w:p>
    <w:p w:rsidR="002B23B2" w:rsidRDefault="002B23B2" w:rsidP="00DB2F63"/>
    <w:p w:rsidR="007A475C" w:rsidRPr="00062204" w:rsidRDefault="007A475C" w:rsidP="00DB2F63">
      <w:pPr>
        <w:pStyle w:val="Odlomakpopisa"/>
        <w:spacing w:before="120" w:after="120"/>
        <w:ind w:firstLine="708"/>
      </w:pPr>
      <w:bookmarkStart w:id="14" w:name="_Hlk82591893"/>
      <w:bookmarkEnd w:id="13"/>
      <w:r w:rsidRPr="0002535E">
        <w:rPr>
          <w:b/>
        </w:rPr>
        <w:t xml:space="preserve">Obaveze i poslovi </w:t>
      </w:r>
      <w:r w:rsidR="005053A6">
        <w:rPr>
          <w:b/>
        </w:rPr>
        <w:t>Ponuditelj</w:t>
      </w:r>
      <w:r w:rsidRPr="0002535E">
        <w:rPr>
          <w:b/>
        </w:rPr>
        <w:t>a u izradi</w:t>
      </w:r>
      <w:r w:rsidR="00EB1E87" w:rsidRPr="00EB1E87">
        <w:t xml:space="preserve"> </w:t>
      </w:r>
      <w:r w:rsidR="00EB1E87" w:rsidRPr="00EB1E87">
        <w:rPr>
          <w:b/>
        </w:rPr>
        <w:t>multimedijskih sadržaja</w:t>
      </w:r>
      <w:r w:rsidR="00EB1E87">
        <w:rPr>
          <w:b/>
        </w:rPr>
        <w:t xml:space="preserve"> </w:t>
      </w:r>
      <w:r w:rsidRPr="0002535E">
        <w:rPr>
          <w:b/>
        </w:rPr>
        <w:t>:</w:t>
      </w:r>
    </w:p>
    <w:p w:rsidR="0027494C" w:rsidRPr="00AD7CC6" w:rsidRDefault="005053A6" w:rsidP="00151640">
      <w:pPr>
        <w:pStyle w:val="Odlomakpopisa"/>
        <w:numPr>
          <w:ilvl w:val="0"/>
          <w:numId w:val="5"/>
        </w:numPr>
        <w:spacing w:before="0"/>
        <w:ind w:left="714" w:hanging="357"/>
      </w:pPr>
      <w:r w:rsidRPr="00AD7CC6">
        <w:t>Ponuditelj</w:t>
      </w:r>
      <w:r w:rsidR="0027494C" w:rsidRPr="00AD7CC6">
        <w:t xml:space="preserve"> će izraditi </w:t>
      </w:r>
      <w:r w:rsidR="0087312C" w:rsidRPr="00AD7CC6">
        <w:t>on-line</w:t>
      </w:r>
      <w:r w:rsidR="004131CA" w:rsidRPr="00AD7CC6">
        <w:t xml:space="preserve"> priručnik</w:t>
      </w:r>
      <w:r w:rsidR="00187825" w:rsidRPr="00AD7CC6">
        <w:t xml:space="preserve"> za učenike</w:t>
      </w:r>
      <w:r w:rsidR="0027494C" w:rsidRPr="00AD7CC6">
        <w:t xml:space="preserve"> prema prethodno dobivenim smjernicama i materijalima.</w:t>
      </w:r>
    </w:p>
    <w:p w:rsidR="0027494C" w:rsidRDefault="001F2090" w:rsidP="00151640">
      <w:pPr>
        <w:pStyle w:val="Odlomakpopisa"/>
        <w:numPr>
          <w:ilvl w:val="0"/>
          <w:numId w:val="5"/>
        </w:numPr>
        <w:spacing w:before="0"/>
        <w:ind w:left="714" w:hanging="357"/>
      </w:pPr>
      <w:r>
        <w:t>Priručni</w:t>
      </w:r>
      <w:r w:rsidR="00EC127B">
        <w:t xml:space="preserve">ci </w:t>
      </w:r>
      <w:r w:rsidR="00187825">
        <w:t xml:space="preserve">za učenike </w:t>
      </w:r>
      <w:r w:rsidR="00EC127B">
        <w:t xml:space="preserve">moraju </w:t>
      </w:r>
      <w:r w:rsidR="0027494C">
        <w:t xml:space="preserve">u cijelosti biti preneseni u </w:t>
      </w:r>
      <w:r w:rsidR="0087312C">
        <w:t>on-line</w:t>
      </w:r>
      <w:r w:rsidR="0027494C">
        <w:t xml:space="preserve"> okruženje. </w:t>
      </w:r>
    </w:p>
    <w:p w:rsidR="00CA1F97" w:rsidRPr="00151640" w:rsidRDefault="00151640" w:rsidP="00151640">
      <w:pPr>
        <w:pStyle w:val="Odlomakpopisa"/>
        <w:numPr>
          <w:ilvl w:val="0"/>
          <w:numId w:val="5"/>
        </w:numPr>
        <w:spacing w:before="0"/>
        <w:ind w:left="714" w:hanging="357"/>
      </w:pPr>
      <w:r w:rsidRPr="00151640">
        <w:t xml:space="preserve">Minimalno 1 mjesečno sudjelovati na sastanku s ciljem prezentiranja napretka u izradi dokumenta s internim dionicima RCK (sastanci će se održavati uživo ili </w:t>
      </w:r>
      <w:r w:rsidR="0087312C">
        <w:t>on-line</w:t>
      </w:r>
      <w:r w:rsidRPr="00151640">
        <w:t>).</w:t>
      </w:r>
      <w:bookmarkEnd w:id="14"/>
    </w:p>
    <w:p w:rsidR="00EB1E87" w:rsidRDefault="00EB1E87" w:rsidP="007A475C">
      <w:pPr>
        <w:pStyle w:val="Odlomakpopisa"/>
        <w:spacing w:before="120" w:after="120"/>
      </w:pPr>
    </w:p>
    <w:p w:rsidR="00CA1F97" w:rsidRPr="00EB1E87" w:rsidRDefault="005F77E9" w:rsidP="00CA1F97">
      <w:pPr>
        <w:pStyle w:val="Odlomakpopisa"/>
        <w:numPr>
          <w:ilvl w:val="0"/>
          <w:numId w:val="7"/>
        </w:numPr>
        <w:spacing w:before="120" w:after="120"/>
        <w:rPr>
          <w:b/>
        </w:rPr>
      </w:pPr>
      <w:r>
        <w:rPr>
          <w:b/>
        </w:rPr>
        <w:t>Izrada multimedijskih digitalnih obrazovnih sadržaja za 12 formalnih programa obrazovanja odraslih</w:t>
      </w:r>
    </w:p>
    <w:p w:rsidR="00EB1E87" w:rsidRDefault="005F77E9" w:rsidP="005538CA">
      <w:pPr>
        <w:pStyle w:val="Odlomakpopisa"/>
        <w:spacing w:before="120" w:after="120"/>
        <w:ind w:left="720"/>
      </w:pPr>
      <w:bookmarkStart w:id="15" w:name="_Hlk82591883"/>
      <w:r>
        <w:t>Nakon izrade/razvoja 12 formalnih programa obrazovanja odraslih, te izrade pripadajućih obrazovnih materijala, slijedi i Izrada nastavnih i didaktičkih, audiovizualnih i interaktivnih materijala digitalnih obrazovnih sadržaja.</w:t>
      </w:r>
    </w:p>
    <w:p w:rsidR="005F77E9" w:rsidRDefault="005F77E9" w:rsidP="005538CA">
      <w:pPr>
        <w:pStyle w:val="Odlomakpopisa"/>
        <w:spacing w:before="120" w:after="120"/>
        <w:ind w:left="720"/>
      </w:pPr>
      <w:r>
        <w:lastRenderedPageBreak/>
        <w:t xml:space="preserve">Usluga nabave podrazumijeva </w:t>
      </w:r>
      <w:r w:rsidRPr="00304EC6">
        <w:t>izradu 4 on</w:t>
      </w:r>
      <w:r w:rsidR="00304EC6">
        <w:t>-</w:t>
      </w:r>
      <w:r w:rsidRPr="00304EC6">
        <w:t>line lekcije</w:t>
      </w:r>
      <w:r>
        <w:t xml:space="preserve"> za svaki priručnik </w:t>
      </w:r>
      <w:r w:rsidR="00187825">
        <w:t xml:space="preserve">za polaznike </w:t>
      </w:r>
      <w:r>
        <w:t>koje trebaju biti izrađene u formi digitalnih obrazovnih sadržaja.</w:t>
      </w:r>
    </w:p>
    <w:p w:rsidR="005F77E9" w:rsidRDefault="005F77E9" w:rsidP="005F77E9">
      <w:pPr>
        <w:pStyle w:val="Odlomakpopisa"/>
        <w:spacing w:before="120" w:after="120"/>
        <w:ind w:left="720"/>
      </w:pPr>
      <w:r>
        <w:t>Digitalni obrazovni sadržaji trebaju sadržavati minimalno:</w:t>
      </w:r>
    </w:p>
    <w:p w:rsidR="005F77E9" w:rsidRDefault="005F77E9" w:rsidP="005F77E9">
      <w:pPr>
        <w:pStyle w:val="Odlomakpopisa"/>
        <w:spacing w:before="120" w:after="120"/>
        <w:ind w:left="720"/>
      </w:pPr>
      <w:r>
        <w:t>-</w:t>
      </w:r>
      <w:r>
        <w:tab/>
        <w:t>1 video zapis u trajanju do 5 minuta,</w:t>
      </w:r>
    </w:p>
    <w:p w:rsidR="005F77E9" w:rsidRDefault="005F77E9" w:rsidP="005F77E9">
      <w:pPr>
        <w:pStyle w:val="Odlomakpopisa"/>
        <w:spacing w:before="120" w:after="120"/>
        <w:ind w:left="720"/>
      </w:pPr>
      <w:r>
        <w:t>-</w:t>
      </w:r>
      <w:r>
        <w:tab/>
        <w:t>1 animaciju trajanja do 30 sekundi,</w:t>
      </w:r>
    </w:p>
    <w:p w:rsidR="005F77E9" w:rsidRDefault="005F77E9" w:rsidP="005F77E9">
      <w:pPr>
        <w:pStyle w:val="Odlomakpopisa"/>
        <w:spacing w:before="120" w:after="120"/>
        <w:ind w:left="720"/>
      </w:pPr>
      <w:r>
        <w:t>-</w:t>
      </w:r>
      <w:r>
        <w:tab/>
        <w:t>5 ilustracija ili fotografija,</w:t>
      </w:r>
    </w:p>
    <w:p w:rsidR="005F77E9" w:rsidRDefault="005F77E9" w:rsidP="005F77E9">
      <w:pPr>
        <w:pStyle w:val="Odlomakpopisa"/>
        <w:spacing w:before="120" w:after="120"/>
        <w:ind w:left="720"/>
      </w:pPr>
      <w:r>
        <w:t>-</w:t>
      </w:r>
      <w:r>
        <w:tab/>
        <w:t>1 jednostavnu interakcije,</w:t>
      </w:r>
    </w:p>
    <w:p w:rsidR="005F77E9" w:rsidRDefault="005F77E9" w:rsidP="00DB2F63">
      <w:pPr>
        <w:pStyle w:val="Odlomakpopisa"/>
        <w:spacing w:before="120" w:after="120"/>
        <w:ind w:left="720"/>
      </w:pPr>
      <w:r>
        <w:t>-</w:t>
      </w:r>
      <w:r>
        <w:tab/>
      </w:r>
      <w:r w:rsidR="00187825">
        <w:t>5</w:t>
      </w:r>
      <w:r>
        <w:t xml:space="preserve"> pitanja za vježbu ili procjenu znanja</w:t>
      </w:r>
      <w:r w:rsidR="00187825">
        <w:t>.</w:t>
      </w:r>
    </w:p>
    <w:p w:rsidR="00DB2F63" w:rsidRDefault="00DB2F63" w:rsidP="00DB2F63">
      <w:pPr>
        <w:pStyle w:val="Odlomakpopisa"/>
        <w:spacing w:before="120" w:after="120"/>
        <w:ind w:left="720"/>
      </w:pPr>
    </w:p>
    <w:bookmarkEnd w:id="15"/>
    <w:p w:rsidR="00EB1E87" w:rsidRPr="00AD7CC6" w:rsidRDefault="00EB1E87" w:rsidP="00DB2F63">
      <w:pPr>
        <w:spacing w:before="120" w:after="120"/>
        <w:ind w:firstLine="708"/>
        <w:rPr>
          <w:b/>
        </w:rPr>
      </w:pPr>
      <w:r w:rsidRPr="00AD7CC6">
        <w:rPr>
          <w:b/>
        </w:rPr>
        <w:t xml:space="preserve">Obaveze i poslovi </w:t>
      </w:r>
      <w:r w:rsidR="005053A6" w:rsidRPr="00AD7CC6">
        <w:rPr>
          <w:b/>
        </w:rPr>
        <w:t>Ponuditelj</w:t>
      </w:r>
      <w:r w:rsidRPr="00AD7CC6">
        <w:rPr>
          <w:b/>
        </w:rPr>
        <w:t>a u izradi multimedijskih sadržaja:</w:t>
      </w:r>
    </w:p>
    <w:p w:rsidR="005538CA" w:rsidRPr="00AD7CC6" w:rsidRDefault="005053A6" w:rsidP="00151640">
      <w:pPr>
        <w:pStyle w:val="Odlomakpopisa"/>
        <w:numPr>
          <w:ilvl w:val="0"/>
          <w:numId w:val="17"/>
        </w:numPr>
        <w:spacing w:before="0"/>
        <w:ind w:left="714" w:hanging="357"/>
      </w:pPr>
      <w:bookmarkStart w:id="16" w:name="_Hlk83622885"/>
      <w:r w:rsidRPr="00AD7CC6">
        <w:t>Ponuditelj</w:t>
      </w:r>
      <w:r w:rsidR="005538CA" w:rsidRPr="00AD7CC6">
        <w:t xml:space="preserve"> će izraditi </w:t>
      </w:r>
      <w:r w:rsidR="0087312C" w:rsidRPr="00AD7CC6">
        <w:t>on-line</w:t>
      </w:r>
      <w:r w:rsidR="005538CA" w:rsidRPr="00AD7CC6">
        <w:t xml:space="preserve"> </w:t>
      </w:r>
      <w:r w:rsidR="004131CA" w:rsidRPr="00AD7CC6">
        <w:t>priručnik</w:t>
      </w:r>
      <w:r w:rsidR="00187825" w:rsidRPr="00AD7CC6">
        <w:t xml:space="preserve"> za polaznike</w:t>
      </w:r>
      <w:r w:rsidR="005538CA" w:rsidRPr="00AD7CC6">
        <w:t xml:space="preserve"> prema prethodno dobivenim smjernicama i materijalima.</w:t>
      </w:r>
    </w:p>
    <w:p w:rsidR="005538CA" w:rsidRDefault="005F77E9" w:rsidP="00151640">
      <w:pPr>
        <w:pStyle w:val="Odlomakpopisa"/>
        <w:numPr>
          <w:ilvl w:val="0"/>
          <w:numId w:val="17"/>
        </w:numPr>
        <w:spacing w:before="0"/>
        <w:ind w:left="714" w:hanging="357"/>
      </w:pPr>
      <w:r>
        <w:t xml:space="preserve">Priručnici </w:t>
      </w:r>
      <w:r w:rsidR="005538CA">
        <w:t xml:space="preserve">moraju u cijelosti biti preneseni u </w:t>
      </w:r>
      <w:r w:rsidR="0087312C">
        <w:t>on-line</w:t>
      </w:r>
      <w:r w:rsidR="005538CA">
        <w:t xml:space="preserve"> okruženje. </w:t>
      </w:r>
    </w:p>
    <w:p w:rsidR="00151640" w:rsidRDefault="00151640" w:rsidP="00151640">
      <w:pPr>
        <w:pStyle w:val="Odlomakpopisa"/>
        <w:numPr>
          <w:ilvl w:val="0"/>
          <w:numId w:val="17"/>
        </w:numPr>
        <w:spacing w:before="0"/>
        <w:ind w:left="714" w:hanging="357"/>
      </w:pPr>
      <w:r w:rsidRPr="00151640">
        <w:t xml:space="preserve">Minimalno 1 mjesečno sudjelovati na sastanku s ciljem prezentiranja napretka u izradi dokumenta s internim dionicima RCK (sastanci će se održavati uživo ili </w:t>
      </w:r>
      <w:r w:rsidR="0087312C">
        <w:t>on-line</w:t>
      </w:r>
      <w:r w:rsidRPr="00151640">
        <w:t>).</w:t>
      </w:r>
    </w:p>
    <w:bookmarkEnd w:id="16"/>
    <w:p w:rsidR="00EB1E87" w:rsidRDefault="00EB1E87" w:rsidP="00EB1E87">
      <w:pPr>
        <w:spacing w:before="120" w:after="120"/>
      </w:pPr>
    </w:p>
    <w:p w:rsidR="00CA1F97" w:rsidRPr="00EB1E87" w:rsidRDefault="00C51C94" w:rsidP="00CA1F97">
      <w:pPr>
        <w:pStyle w:val="Odlomakpopisa"/>
        <w:numPr>
          <w:ilvl w:val="0"/>
          <w:numId w:val="7"/>
        </w:numPr>
        <w:spacing w:before="120" w:after="120"/>
        <w:rPr>
          <w:b/>
        </w:rPr>
      </w:pPr>
      <w:r>
        <w:rPr>
          <w:b/>
        </w:rPr>
        <w:t>Izrada snimki predavanja za on-line prikazivanje za 18 neformalnih programa obrazovanja odraslih</w:t>
      </w:r>
    </w:p>
    <w:p w:rsidR="00EB1E87" w:rsidRDefault="00C51C94" w:rsidP="00EB1E87">
      <w:pPr>
        <w:pStyle w:val="Odlomakpopisa"/>
        <w:spacing w:before="120" w:after="120"/>
        <w:ind w:left="720"/>
      </w:pPr>
      <w:r>
        <w:t xml:space="preserve">Usluga obuhvaća izradu snimki predavanja uživo za on-line prikazivanje. Trošak uključuje izradu video serijala on-line predavanja – režija s 4 kamere, snimanje live2tape, emitiranje uživo za 18 neformalnih programa obrazovanja odraslih u ukupnom trajanju od 36 dana, jedan dan je </w:t>
      </w:r>
      <w:r w:rsidRPr="006D5710">
        <w:t xml:space="preserve">6 </w:t>
      </w:r>
      <w:r w:rsidR="006D5710" w:rsidRPr="006D5710">
        <w:t xml:space="preserve">školskih </w:t>
      </w:r>
      <w:r w:rsidRPr="006D5710">
        <w:t>sati snimanja.</w:t>
      </w:r>
      <w:r w:rsidR="00D72C78">
        <w:t xml:space="preserve"> </w:t>
      </w:r>
    </w:p>
    <w:p w:rsidR="00EB1E87" w:rsidRPr="00EB1E87" w:rsidRDefault="00EB1E87" w:rsidP="00DB2F63">
      <w:pPr>
        <w:spacing w:before="120" w:after="120"/>
        <w:ind w:firstLine="708"/>
        <w:rPr>
          <w:b/>
        </w:rPr>
      </w:pPr>
      <w:r w:rsidRPr="00EB1E87">
        <w:rPr>
          <w:b/>
        </w:rPr>
        <w:t xml:space="preserve">Obaveze i poslovi </w:t>
      </w:r>
      <w:r w:rsidR="005053A6">
        <w:rPr>
          <w:b/>
        </w:rPr>
        <w:t>Ponuditelj</w:t>
      </w:r>
      <w:r w:rsidRPr="00EB1E87">
        <w:rPr>
          <w:b/>
        </w:rPr>
        <w:t>a u izradi multimedijskih sadržaja :</w:t>
      </w:r>
    </w:p>
    <w:p w:rsidR="005538CA" w:rsidRDefault="005053A6" w:rsidP="00151640">
      <w:pPr>
        <w:pStyle w:val="Odlomakpopisa"/>
        <w:numPr>
          <w:ilvl w:val="0"/>
          <w:numId w:val="18"/>
        </w:numPr>
        <w:spacing w:before="0"/>
        <w:ind w:left="714" w:hanging="357"/>
      </w:pPr>
      <w:r>
        <w:t>Ponuditelj</w:t>
      </w:r>
      <w:r w:rsidR="005538CA">
        <w:t xml:space="preserve"> će kroz tim stručnjaka izraditi serijal </w:t>
      </w:r>
      <w:r w:rsidR="0087312C">
        <w:t>on-line</w:t>
      </w:r>
      <w:r w:rsidR="005538CA">
        <w:t xml:space="preserve"> predavanja (</w:t>
      </w:r>
      <w:r w:rsidR="005538CA" w:rsidRPr="005538CA">
        <w:t>režija s 4 kamere, snimanje live2tape, emitiranje uživo</w:t>
      </w:r>
      <w:r w:rsidR="005538CA">
        <w:t>) prema prethodno dobivenim smjernicama i materijalima.</w:t>
      </w:r>
    </w:p>
    <w:p w:rsidR="005538CA" w:rsidRDefault="005538CA" w:rsidP="00151640">
      <w:pPr>
        <w:pStyle w:val="Odlomakpopisa"/>
        <w:numPr>
          <w:ilvl w:val="0"/>
          <w:numId w:val="18"/>
        </w:numPr>
        <w:spacing w:before="0"/>
        <w:ind w:left="714" w:hanging="357"/>
      </w:pPr>
      <w:r>
        <w:t xml:space="preserve">Svi materijali moraju u cijelosti biti preneseni u </w:t>
      </w:r>
      <w:r w:rsidR="0087312C">
        <w:t>on-line</w:t>
      </w:r>
      <w:r>
        <w:t xml:space="preserve"> okruženje. </w:t>
      </w:r>
    </w:p>
    <w:p w:rsidR="00151640" w:rsidRPr="00151640" w:rsidRDefault="00151640" w:rsidP="00151640">
      <w:pPr>
        <w:pStyle w:val="Odlomakpopisa"/>
        <w:numPr>
          <w:ilvl w:val="0"/>
          <w:numId w:val="18"/>
        </w:numPr>
        <w:spacing w:before="0"/>
        <w:ind w:left="714" w:hanging="357"/>
      </w:pPr>
      <w:r w:rsidRPr="00151640">
        <w:t xml:space="preserve">Minimalno 1 mjesečno sudjelovati na sastanku s ciljem prezentiranja napretka u izradi dokumenta s internim dionicima RCK (sastanci će se održavati uživo ili </w:t>
      </w:r>
      <w:r w:rsidR="0087312C">
        <w:t>on-line</w:t>
      </w:r>
      <w:r w:rsidRPr="00151640">
        <w:t>).</w:t>
      </w:r>
    </w:p>
    <w:p w:rsidR="00DB2F63" w:rsidRDefault="00DB2F63" w:rsidP="007A475C">
      <w:pPr>
        <w:pStyle w:val="Odlomakpopisa"/>
        <w:spacing w:before="120" w:after="120"/>
      </w:pPr>
    </w:p>
    <w:p w:rsidR="007A475C" w:rsidRPr="00BB23F8" w:rsidRDefault="007A475C" w:rsidP="007A475C">
      <w:pPr>
        <w:pStyle w:val="Odlomakpopisa"/>
        <w:spacing w:before="120" w:after="120"/>
        <w:rPr>
          <w:b/>
          <w:bCs w:val="0"/>
        </w:rPr>
      </w:pPr>
      <w:r w:rsidRPr="00BB23F8">
        <w:rPr>
          <w:b/>
          <w:bCs w:val="0"/>
        </w:rPr>
        <w:t xml:space="preserve">Svi troškovi </w:t>
      </w:r>
      <w:r w:rsidR="005053A6" w:rsidRPr="00BB23F8">
        <w:rPr>
          <w:b/>
          <w:bCs w:val="0"/>
        </w:rPr>
        <w:t>Ponuditelj</w:t>
      </w:r>
      <w:r w:rsidRPr="00BB23F8">
        <w:rPr>
          <w:b/>
          <w:bCs w:val="0"/>
        </w:rPr>
        <w:t>a vezani uz isporuku usluge trebaju biti uključeni u cijenu ponude.</w:t>
      </w:r>
    </w:p>
    <w:p w:rsidR="00AF14ED" w:rsidRDefault="00AF14ED" w:rsidP="007A475C">
      <w:pPr>
        <w:pStyle w:val="Odlomakpopisa"/>
        <w:spacing w:before="120" w:after="120"/>
      </w:pPr>
    </w:p>
    <w:p w:rsidR="00AF14ED" w:rsidRDefault="00AF14ED" w:rsidP="007A475C">
      <w:pPr>
        <w:pStyle w:val="Odlomakpopisa"/>
        <w:spacing w:before="120" w:after="120"/>
      </w:pPr>
    </w:p>
    <w:p w:rsidR="00AF14ED" w:rsidRDefault="00AF14ED" w:rsidP="007A475C">
      <w:pPr>
        <w:pStyle w:val="Odlomakpopisa"/>
        <w:spacing w:before="120" w:after="120"/>
      </w:pPr>
    </w:p>
    <w:p w:rsidR="00AF14ED" w:rsidRDefault="00AF14ED" w:rsidP="007A475C">
      <w:pPr>
        <w:pStyle w:val="Odlomakpopisa"/>
        <w:spacing w:before="120" w:after="120"/>
      </w:pPr>
    </w:p>
    <w:p w:rsidR="00AF14ED" w:rsidRDefault="00AF14ED" w:rsidP="007A475C">
      <w:pPr>
        <w:pStyle w:val="Odlomakpopisa"/>
        <w:spacing w:before="120" w:after="120"/>
      </w:pPr>
    </w:p>
    <w:p w:rsidR="00441E39" w:rsidRPr="00441E39" w:rsidRDefault="007A475C" w:rsidP="00441E39">
      <w:pPr>
        <w:pStyle w:val="Naslov1"/>
      </w:pPr>
      <w:r w:rsidRPr="002110F9">
        <w:lastRenderedPageBreak/>
        <w:t xml:space="preserve">Trajanje i indikativni </w:t>
      </w:r>
      <w:r w:rsidRPr="00D36B4B">
        <w:t>vremenski okvir</w:t>
      </w:r>
      <w:r w:rsidRPr="002110F9">
        <w:t xml:space="preserve"> </w:t>
      </w:r>
    </w:p>
    <w:p w:rsidR="00DF4779" w:rsidRPr="00DF4779" w:rsidRDefault="00DF4779" w:rsidP="00DF4779">
      <w:bookmarkStart w:id="17" w:name="_Hlk87858571"/>
      <w:r>
        <w:t>VERZIJA 1. Prema stavkama</w:t>
      </w:r>
    </w:p>
    <w:tbl>
      <w:tblPr>
        <w:tblStyle w:val="Reetkatablice"/>
        <w:tblW w:w="0" w:type="auto"/>
        <w:tblLook w:val="04A0"/>
      </w:tblPr>
      <w:tblGrid>
        <w:gridCol w:w="3227"/>
        <w:gridCol w:w="1559"/>
        <w:gridCol w:w="4230"/>
      </w:tblGrid>
      <w:tr w:rsidR="0034261D" w:rsidRPr="000637C0" w:rsidTr="00221481">
        <w:tc>
          <w:tcPr>
            <w:tcW w:w="3227" w:type="dxa"/>
          </w:tcPr>
          <w:p w:rsidR="0034261D" w:rsidRPr="000637C0" w:rsidRDefault="0034261D" w:rsidP="004417C5">
            <w:pPr>
              <w:rPr>
                <w:rFonts w:cstheme="minorHAnsi"/>
                <w:b/>
                <w:bCs/>
                <w:sz w:val="22"/>
                <w:szCs w:val="22"/>
              </w:rPr>
            </w:pPr>
            <w:r w:rsidRPr="000637C0">
              <w:rPr>
                <w:rFonts w:cstheme="minorHAnsi"/>
                <w:b/>
                <w:bCs/>
                <w:sz w:val="22"/>
                <w:szCs w:val="22"/>
              </w:rPr>
              <w:t>Aktivnosti</w:t>
            </w:r>
          </w:p>
        </w:tc>
        <w:tc>
          <w:tcPr>
            <w:tcW w:w="1559" w:type="dxa"/>
          </w:tcPr>
          <w:p w:rsidR="0034261D" w:rsidRPr="000637C0" w:rsidRDefault="00BB23F8" w:rsidP="004417C5">
            <w:pPr>
              <w:rPr>
                <w:rFonts w:cstheme="minorHAnsi"/>
                <w:b/>
                <w:bCs/>
                <w:sz w:val="22"/>
                <w:szCs w:val="22"/>
              </w:rPr>
            </w:pPr>
            <w:r w:rsidRPr="000637C0">
              <w:rPr>
                <w:rFonts w:cstheme="minorHAnsi"/>
                <w:b/>
                <w:bCs/>
                <w:sz w:val="22"/>
                <w:szCs w:val="22"/>
              </w:rPr>
              <w:t xml:space="preserve">Indikativni </w:t>
            </w:r>
            <w:r w:rsidR="00221481">
              <w:rPr>
                <w:rFonts w:cstheme="minorHAnsi"/>
                <w:b/>
                <w:bCs/>
                <w:sz w:val="22"/>
                <w:szCs w:val="22"/>
              </w:rPr>
              <w:t>-okvirni r</w:t>
            </w:r>
            <w:r w:rsidR="0034261D" w:rsidRPr="000637C0">
              <w:rPr>
                <w:rFonts w:cstheme="minorHAnsi"/>
                <w:b/>
                <w:bCs/>
                <w:sz w:val="22"/>
                <w:szCs w:val="22"/>
              </w:rPr>
              <w:t>okovi</w:t>
            </w:r>
          </w:p>
        </w:tc>
        <w:tc>
          <w:tcPr>
            <w:tcW w:w="4230" w:type="dxa"/>
          </w:tcPr>
          <w:p w:rsidR="0034261D" w:rsidRPr="000637C0" w:rsidRDefault="0034261D" w:rsidP="0034261D">
            <w:pPr>
              <w:rPr>
                <w:rFonts w:cstheme="minorHAnsi"/>
                <w:b/>
                <w:bCs/>
                <w:sz w:val="22"/>
                <w:szCs w:val="22"/>
              </w:rPr>
            </w:pPr>
            <w:r w:rsidRPr="000637C0">
              <w:rPr>
                <w:rFonts w:cstheme="minorHAnsi"/>
                <w:b/>
                <w:bCs/>
                <w:sz w:val="22"/>
                <w:szCs w:val="22"/>
              </w:rPr>
              <w:t>Ključni rokovi</w:t>
            </w:r>
          </w:p>
        </w:tc>
      </w:tr>
      <w:tr w:rsidR="0034261D" w:rsidRPr="000637C0" w:rsidTr="00221481">
        <w:trPr>
          <w:trHeight w:val="590"/>
        </w:trPr>
        <w:tc>
          <w:tcPr>
            <w:tcW w:w="3227" w:type="dxa"/>
          </w:tcPr>
          <w:p w:rsidR="0034261D" w:rsidRPr="000637C0" w:rsidRDefault="00C863A0" w:rsidP="00C863A0">
            <w:pPr>
              <w:pStyle w:val="Odlomakpopisa"/>
              <w:numPr>
                <w:ilvl w:val="0"/>
                <w:numId w:val="30"/>
              </w:numPr>
              <w:spacing w:before="120"/>
              <w:rPr>
                <w:sz w:val="22"/>
                <w:szCs w:val="22"/>
              </w:rPr>
            </w:pPr>
            <w:r w:rsidRPr="000637C0">
              <w:rPr>
                <w:sz w:val="22"/>
                <w:szCs w:val="22"/>
              </w:rPr>
              <w:t>Izrada multimedijskih digitalnih obrazovnih sadržaja za program za novo zanimanje</w:t>
            </w:r>
            <w:r w:rsidR="00BB23F8" w:rsidRPr="000637C0">
              <w:rPr>
                <w:sz w:val="22"/>
                <w:szCs w:val="22"/>
              </w:rPr>
              <w:t xml:space="preserve"> </w:t>
            </w:r>
            <w:r w:rsidRPr="000637C0">
              <w:rPr>
                <w:sz w:val="22"/>
                <w:szCs w:val="22"/>
              </w:rPr>
              <w:t xml:space="preserve">/kvalifikaciju </w:t>
            </w:r>
            <w:proofErr w:type="spellStart"/>
            <w:r w:rsidRPr="000637C0">
              <w:rPr>
                <w:sz w:val="22"/>
                <w:szCs w:val="22"/>
              </w:rPr>
              <w:t>Agroprocesni</w:t>
            </w:r>
            <w:proofErr w:type="spellEnd"/>
            <w:r w:rsidRPr="000637C0">
              <w:rPr>
                <w:sz w:val="22"/>
                <w:szCs w:val="22"/>
              </w:rPr>
              <w:t xml:space="preserve"> tehničar</w:t>
            </w:r>
          </w:p>
        </w:tc>
        <w:tc>
          <w:tcPr>
            <w:tcW w:w="1559" w:type="dxa"/>
          </w:tcPr>
          <w:p w:rsidR="0034261D" w:rsidRPr="000637C0" w:rsidRDefault="00B0441C" w:rsidP="004417C5">
            <w:pPr>
              <w:spacing w:before="120" w:line="259" w:lineRule="auto"/>
              <w:rPr>
                <w:sz w:val="22"/>
                <w:szCs w:val="22"/>
              </w:rPr>
            </w:pPr>
            <w:r w:rsidRPr="000637C0">
              <w:rPr>
                <w:sz w:val="22"/>
                <w:szCs w:val="22"/>
              </w:rPr>
              <w:t>M</w:t>
            </w:r>
            <w:r w:rsidR="000637C0">
              <w:rPr>
                <w:sz w:val="22"/>
                <w:szCs w:val="22"/>
              </w:rPr>
              <w:t>3</w:t>
            </w:r>
            <w:r w:rsidR="00D72C78" w:rsidRPr="000637C0">
              <w:rPr>
                <w:sz w:val="22"/>
                <w:szCs w:val="22"/>
              </w:rPr>
              <w:t>-M</w:t>
            </w:r>
            <w:r w:rsidR="00A40382" w:rsidRPr="000637C0">
              <w:rPr>
                <w:sz w:val="22"/>
                <w:szCs w:val="22"/>
              </w:rPr>
              <w:t>10</w:t>
            </w:r>
          </w:p>
        </w:tc>
        <w:tc>
          <w:tcPr>
            <w:tcW w:w="4230" w:type="dxa"/>
          </w:tcPr>
          <w:p w:rsidR="0034261D" w:rsidRPr="000637C0" w:rsidRDefault="00D72C78" w:rsidP="00883416">
            <w:pPr>
              <w:spacing w:before="120"/>
              <w:jc w:val="both"/>
              <w:rPr>
                <w:sz w:val="22"/>
                <w:szCs w:val="22"/>
              </w:rPr>
            </w:pPr>
            <w:r w:rsidRPr="000637C0">
              <w:rPr>
                <w:sz w:val="22"/>
                <w:szCs w:val="22"/>
              </w:rPr>
              <w:t>Nakon što Naručitelj dostavi predloške izrađenih obrazovnih materijala</w:t>
            </w:r>
            <w:r w:rsidR="00A40382" w:rsidRPr="000637C0">
              <w:rPr>
                <w:sz w:val="22"/>
                <w:szCs w:val="22"/>
              </w:rPr>
              <w:t xml:space="preserve"> ( u indikativnom roku od 4 mjeseca od potpisa ugovora)</w:t>
            </w:r>
            <w:r w:rsidRPr="000637C0">
              <w:rPr>
                <w:sz w:val="22"/>
                <w:szCs w:val="22"/>
              </w:rPr>
              <w:t xml:space="preserve">, Ponuditelj u roku od mjesec dana treba izraditi prvu verziju </w:t>
            </w:r>
            <w:proofErr w:type="spellStart"/>
            <w:r w:rsidRPr="000637C0">
              <w:rPr>
                <w:sz w:val="22"/>
                <w:szCs w:val="22"/>
              </w:rPr>
              <w:t>online</w:t>
            </w:r>
            <w:proofErr w:type="spellEnd"/>
            <w:r w:rsidRPr="000637C0">
              <w:rPr>
                <w:sz w:val="22"/>
                <w:szCs w:val="22"/>
              </w:rPr>
              <w:t xml:space="preserve"> sadržaja i dostaviti Naručitelju na pregled. Nakon pregleda i komentara Naručitelja</w:t>
            </w:r>
            <w:r w:rsidR="00883416" w:rsidRPr="000637C0">
              <w:rPr>
                <w:sz w:val="22"/>
                <w:szCs w:val="22"/>
              </w:rPr>
              <w:t>,</w:t>
            </w:r>
            <w:r w:rsidRPr="000637C0">
              <w:rPr>
                <w:sz w:val="22"/>
                <w:szCs w:val="22"/>
              </w:rPr>
              <w:t xml:space="preserve"> Ponuditelj treba izvršiti doradu</w:t>
            </w:r>
            <w:r w:rsidR="002D650E" w:rsidRPr="000637C0">
              <w:rPr>
                <w:sz w:val="22"/>
                <w:szCs w:val="22"/>
              </w:rPr>
              <w:t xml:space="preserve"> </w:t>
            </w:r>
            <w:proofErr w:type="spellStart"/>
            <w:r w:rsidR="002D650E" w:rsidRPr="000637C0">
              <w:rPr>
                <w:sz w:val="22"/>
                <w:szCs w:val="22"/>
              </w:rPr>
              <w:t>online</w:t>
            </w:r>
            <w:proofErr w:type="spellEnd"/>
            <w:r w:rsidRPr="000637C0">
              <w:rPr>
                <w:sz w:val="22"/>
                <w:szCs w:val="22"/>
              </w:rPr>
              <w:t xml:space="preserve"> sadržaja u skladu s komentarima izvršitelja. </w:t>
            </w:r>
            <w:r w:rsidR="002D650E" w:rsidRPr="000637C0">
              <w:rPr>
                <w:sz w:val="22"/>
                <w:szCs w:val="22"/>
              </w:rPr>
              <w:t>Objava izrađenih on-line sadržaja treba biti u roku od 3 mjeseca nakon što naručitelj dostavi predloške obrazovnih materijala za izradu on-line sadržaja.</w:t>
            </w:r>
          </w:p>
        </w:tc>
      </w:tr>
      <w:tr w:rsidR="0034261D" w:rsidRPr="000637C0" w:rsidTr="00221481">
        <w:tc>
          <w:tcPr>
            <w:tcW w:w="3227" w:type="dxa"/>
          </w:tcPr>
          <w:p w:rsidR="0034261D" w:rsidRPr="000637C0" w:rsidRDefault="00C863A0" w:rsidP="007E59A2">
            <w:pPr>
              <w:pStyle w:val="Odlomakpopisa"/>
              <w:numPr>
                <w:ilvl w:val="0"/>
                <w:numId w:val="30"/>
              </w:numPr>
              <w:spacing w:before="120"/>
              <w:rPr>
                <w:sz w:val="22"/>
                <w:szCs w:val="22"/>
              </w:rPr>
            </w:pPr>
            <w:r w:rsidRPr="000637C0">
              <w:rPr>
                <w:sz w:val="22"/>
                <w:szCs w:val="22"/>
              </w:rPr>
              <w:t>Izrada multimedijskih digitalnih obrazovnih sadržaja 5 moderniziranih izbornih predmeta</w:t>
            </w:r>
          </w:p>
        </w:tc>
        <w:tc>
          <w:tcPr>
            <w:tcW w:w="1559" w:type="dxa"/>
          </w:tcPr>
          <w:p w:rsidR="0034261D" w:rsidRPr="000637C0" w:rsidRDefault="002D650E" w:rsidP="004417C5">
            <w:pPr>
              <w:spacing w:before="120"/>
              <w:rPr>
                <w:sz w:val="22"/>
                <w:szCs w:val="22"/>
              </w:rPr>
            </w:pPr>
            <w:r w:rsidRPr="000637C0">
              <w:rPr>
                <w:sz w:val="22"/>
                <w:szCs w:val="22"/>
              </w:rPr>
              <w:t>M</w:t>
            </w:r>
            <w:r w:rsidR="000637C0">
              <w:rPr>
                <w:sz w:val="22"/>
                <w:szCs w:val="22"/>
              </w:rPr>
              <w:t>3</w:t>
            </w:r>
            <w:r w:rsidRPr="000637C0">
              <w:rPr>
                <w:sz w:val="22"/>
                <w:szCs w:val="22"/>
              </w:rPr>
              <w:t>-M</w:t>
            </w:r>
            <w:r w:rsidR="00A40382" w:rsidRPr="000637C0">
              <w:rPr>
                <w:sz w:val="22"/>
                <w:szCs w:val="22"/>
              </w:rPr>
              <w:t>10</w:t>
            </w:r>
          </w:p>
        </w:tc>
        <w:tc>
          <w:tcPr>
            <w:tcW w:w="4230" w:type="dxa"/>
          </w:tcPr>
          <w:p w:rsidR="0034261D" w:rsidRPr="000637C0" w:rsidRDefault="002D650E" w:rsidP="00883416">
            <w:pPr>
              <w:spacing w:before="120"/>
              <w:jc w:val="both"/>
              <w:rPr>
                <w:sz w:val="22"/>
                <w:szCs w:val="22"/>
              </w:rPr>
            </w:pPr>
            <w:r w:rsidRPr="000637C0">
              <w:rPr>
                <w:sz w:val="22"/>
                <w:szCs w:val="22"/>
              </w:rPr>
              <w:t>Nakon što Naručitelj dostavi predloške izrađenih obrazovnih materijala</w:t>
            </w:r>
            <w:r w:rsidR="00A40382" w:rsidRPr="000637C0">
              <w:rPr>
                <w:sz w:val="22"/>
                <w:szCs w:val="22"/>
              </w:rPr>
              <w:t xml:space="preserve"> (u indikativnom roku od 4 mjeseca od potpisa ugovora)</w:t>
            </w:r>
            <w:r w:rsidRPr="000637C0">
              <w:rPr>
                <w:sz w:val="22"/>
                <w:szCs w:val="22"/>
              </w:rPr>
              <w:t xml:space="preserve">, Ponuditelj u roku od dva mjeseca  treba izraditi prvu verziju </w:t>
            </w:r>
            <w:proofErr w:type="spellStart"/>
            <w:r w:rsidRPr="000637C0">
              <w:rPr>
                <w:sz w:val="22"/>
                <w:szCs w:val="22"/>
              </w:rPr>
              <w:t>online</w:t>
            </w:r>
            <w:proofErr w:type="spellEnd"/>
            <w:r w:rsidRPr="000637C0">
              <w:rPr>
                <w:sz w:val="22"/>
                <w:szCs w:val="22"/>
              </w:rPr>
              <w:t xml:space="preserve"> sadržaja i dostaviti Naručitelju na pregled. Nakon pregleda i komentara Naručitelja</w:t>
            </w:r>
            <w:r w:rsidR="00883416" w:rsidRPr="000637C0">
              <w:rPr>
                <w:sz w:val="22"/>
                <w:szCs w:val="22"/>
              </w:rPr>
              <w:t>,</w:t>
            </w:r>
            <w:r w:rsidRPr="000637C0">
              <w:rPr>
                <w:sz w:val="22"/>
                <w:szCs w:val="22"/>
              </w:rPr>
              <w:t xml:space="preserve"> Ponuditelj treba izvršiti doradu </w:t>
            </w:r>
            <w:proofErr w:type="spellStart"/>
            <w:r w:rsidRPr="000637C0">
              <w:rPr>
                <w:sz w:val="22"/>
                <w:szCs w:val="22"/>
              </w:rPr>
              <w:t>online</w:t>
            </w:r>
            <w:proofErr w:type="spellEnd"/>
            <w:r w:rsidRPr="000637C0">
              <w:rPr>
                <w:sz w:val="22"/>
                <w:szCs w:val="22"/>
              </w:rPr>
              <w:t xml:space="preserve"> sadržaja u skladu s komentarima izvršitelja. Objava izrađenih on-line sadržaja treba biti u roku od 4 mjeseca nakon što naručitelj dostavi predloške obrazovnih materijala za izradu on-line sadržaja.</w:t>
            </w:r>
          </w:p>
        </w:tc>
      </w:tr>
      <w:tr w:rsidR="0034261D" w:rsidRPr="000637C0" w:rsidTr="00221481">
        <w:tc>
          <w:tcPr>
            <w:tcW w:w="3227" w:type="dxa"/>
          </w:tcPr>
          <w:p w:rsidR="0034261D" w:rsidRPr="000637C0" w:rsidRDefault="00C863A0" w:rsidP="00C863A0">
            <w:pPr>
              <w:pStyle w:val="Odlomakpopisa"/>
              <w:numPr>
                <w:ilvl w:val="0"/>
                <w:numId w:val="30"/>
              </w:numPr>
              <w:spacing w:before="120"/>
              <w:rPr>
                <w:sz w:val="22"/>
                <w:szCs w:val="22"/>
              </w:rPr>
            </w:pPr>
            <w:r w:rsidRPr="000637C0">
              <w:rPr>
                <w:sz w:val="22"/>
                <w:szCs w:val="22"/>
              </w:rPr>
              <w:t>Izrada multimedijskih digitalnih obrazovnih sadržaja za 12 formalnih programa obrazovanja odraslih</w:t>
            </w:r>
          </w:p>
        </w:tc>
        <w:tc>
          <w:tcPr>
            <w:tcW w:w="1559" w:type="dxa"/>
          </w:tcPr>
          <w:p w:rsidR="00B0441C" w:rsidRPr="000637C0" w:rsidRDefault="002D650E" w:rsidP="00B0441C">
            <w:pPr>
              <w:rPr>
                <w:sz w:val="22"/>
                <w:szCs w:val="22"/>
              </w:rPr>
            </w:pPr>
            <w:r w:rsidRPr="000637C0">
              <w:rPr>
                <w:sz w:val="22"/>
                <w:szCs w:val="22"/>
              </w:rPr>
              <w:t>M</w:t>
            </w:r>
            <w:r w:rsidR="000637C0">
              <w:rPr>
                <w:sz w:val="22"/>
                <w:szCs w:val="22"/>
              </w:rPr>
              <w:t>5</w:t>
            </w:r>
            <w:r w:rsidRPr="000637C0">
              <w:rPr>
                <w:sz w:val="22"/>
                <w:szCs w:val="22"/>
              </w:rPr>
              <w:t>-M</w:t>
            </w:r>
            <w:r w:rsidR="00A40382" w:rsidRPr="000637C0">
              <w:rPr>
                <w:sz w:val="22"/>
                <w:szCs w:val="22"/>
              </w:rPr>
              <w:t>13</w:t>
            </w:r>
          </w:p>
        </w:tc>
        <w:tc>
          <w:tcPr>
            <w:tcW w:w="4230" w:type="dxa"/>
          </w:tcPr>
          <w:p w:rsidR="0034261D" w:rsidRPr="000637C0" w:rsidRDefault="002D650E" w:rsidP="00883416">
            <w:pPr>
              <w:spacing w:before="120"/>
              <w:jc w:val="both"/>
              <w:rPr>
                <w:sz w:val="22"/>
                <w:szCs w:val="22"/>
              </w:rPr>
            </w:pPr>
            <w:r w:rsidRPr="000637C0">
              <w:rPr>
                <w:sz w:val="22"/>
                <w:szCs w:val="22"/>
              </w:rPr>
              <w:t>Nakon što Naručitelj dostavi predloške izrađenih obrazovnih materijala</w:t>
            </w:r>
            <w:r w:rsidR="00AA2541" w:rsidRPr="000637C0">
              <w:rPr>
                <w:sz w:val="22"/>
                <w:szCs w:val="22"/>
              </w:rPr>
              <w:t>( u indikativnom roku od 6 mjeseci nakon potpisa ugovora)</w:t>
            </w:r>
            <w:r w:rsidRPr="000637C0">
              <w:rPr>
                <w:sz w:val="22"/>
                <w:szCs w:val="22"/>
              </w:rPr>
              <w:t>, Ponuditelj u roku od   mjesec</w:t>
            </w:r>
            <w:r w:rsidR="004B0BCC" w:rsidRPr="000637C0">
              <w:rPr>
                <w:sz w:val="22"/>
                <w:szCs w:val="22"/>
              </w:rPr>
              <w:t xml:space="preserve"> dana</w:t>
            </w:r>
            <w:r w:rsidRPr="000637C0">
              <w:rPr>
                <w:sz w:val="22"/>
                <w:szCs w:val="22"/>
              </w:rPr>
              <w:t xml:space="preserve"> treba izraditi prvu verziju on</w:t>
            </w:r>
            <w:r w:rsidR="00C863A0" w:rsidRPr="000637C0">
              <w:rPr>
                <w:sz w:val="22"/>
                <w:szCs w:val="22"/>
              </w:rPr>
              <w:t>-</w:t>
            </w:r>
            <w:r w:rsidRPr="000637C0">
              <w:rPr>
                <w:sz w:val="22"/>
                <w:szCs w:val="22"/>
              </w:rPr>
              <w:t>line sadržaja i dostaviti Naručitelju na pregled. Nakon pregleda i komentara Naručitelja</w:t>
            </w:r>
            <w:r w:rsidR="00883416" w:rsidRPr="000637C0">
              <w:rPr>
                <w:sz w:val="22"/>
                <w:szCs w:val="22"/>
              </w:rPr>
              <w:t>,</w:t>
            </w:r>
            <w:r w:rsidRPr="000637C0">
              <w:rPr>
                <w:sz w:val="22"/>
                <w:szCs w:val="22"/>
              </w:rPr>
              <w:t xml:space="preserve"> Ponuditelj treba izvršiti doradu </w:t>
            </w:r>
            <w:proofErr w:type="spellStart"/>
            <w:r w:rsidRPr="000637C0">
              <w:rPr>
                <w:sz w:val="22"/>
                <w:szCs w:val="22"/>
              </w:rPr>
              <w:t>online</w:t>
            </w:r>
            <w:proofErr w:type="spellEnd"/>
            <w:r w:rsidRPr="000637C0">
              <w:rPr>
                <w:sz w:val="22"/>
                <w:szCs w:val="22"/>
              </w:rPr>
              <w:t xml:space="preserve"> sadržaja u skladu s komentarima izvršitelja. Objava izrađenih on-line sadržaja treba biti u roku od </w:t>
            </w:r>
            <w:r w:rsidR="004B0BCC" w:rsidRPr="000637C0">
              <w:rPr>
                <w:sz w:val="22"/>
                <w:szCs w:val="22"/>
              </w:rPr>
              <w:t>3</w:t>
            </w:r>
            <w:r w:rsidRPr="000637C0">
              <w:rPr>
                <w:sz w:val="22"/>
                <w:szCs w:val="22"/>
              </w:rPr>
              <w:t xml:space="preserve"> mjeseca nakon što naručitelj dostavi predloške obrazovnih materijala za izradu on-line sadržaja.</w:t>
            </w:r>
          </w:p>
          <w:p w:rsidR="002D650E" w:rsidRPr="000637C0" w:rsidRDefault="002D650E" w:rsidP="00883416">
            <w:pPr>
              <w:spacing w:before="120"/>
              <w:jc w:val="both"/>
              <w:rPr>
                <w:sz w:val="22"/>
                <w:szCs w:val="22"/>
              </w:rPr>
            </w:pPr>
            <w:r w:rsidRPr="000637C0">
              <w:rPr>
                <w:sz w:val="22"/>
                <w:szCs w:val="22"/>
              </w:rPr>
              <w:t>Naručitelj će dostavljati predloške izrađenih obrazovnih materijale za izradu on-line sadržaja po setovima</w:t>
            </w:r>
            <w:r w:rsidR="004B0BCC" w:rsidRPr="000637C0">
              <w:rPr>
                <w:sz w:val="22"/>
                <w:szCs w:val="22"/>
              </w:rPr>
              <w:t xml:space="preserve"> (ukupno 3 seta)</w:t>
            </w:r>
            <w:r w:rsidRPr="000637C0">
              <w:rPr>
                <w:sz w:val="22"/>
                <w:szCs w:val="22"/>
              </w:rPr>
              <w:t>, a pri čemu se svaki set sastoji od</w:t>
            </w:r>
            <w:r w:rsidR="004B0BCC" w:rsidRPr="000637C0">
              <w:rPr>
                <w:sz w:val="22"/>
                <w:szCs w:val="22"/>
              </w:rPr>
              <w:t xml:space="preserve"> obrazovnih materijala za </w:t>
            </w:r>
            <w:r w:rsidRPr="000637C0">
              <w:rPr>
                <w:sz w:val="22"/>
                <w:szCs w:val="22"/>
              </w:rPr>
              <w:t xml:space="preserve">4 formalna programa </w:t>
            </w:r>
            <w:r w:rsidRPr="000637C0">
              <w:rPr>
                <w:sz w:val="22"/>
                <w:szCs w:val="22"/>
              </w:rPr>
              <w:lastRenderedPageBreak/>
              <w:t>obrazovanja odraslih</w:t>
            </w:r>
            <w:r w:rsidR="004B0BCC" w:rsidRPr="000637C0">
              <w:rPr>
                <w:sz w:val="22"/>
                <w:szCs w:val="22"/>
              </w:rPr>
              <w:t>.</w:t>
            </w:r>
            <w:r w:rsidR="00646242" w:rsidRPr="000637C0">
              <w:rPr>
                <w:sz w:val="22"/>
                <w:szCs w:val="22"/>
              </w:rPr>
              <w:t xml:space="preserve"> Za </w:t>
            </w:r>
            <w:r w:rsidR="00AA2541" w:rsidRPr="000637C0">
              <w:rPr>
                <w:sz w:val="22"/>
                <w:szCs w:val="22"/>
              </w:rPr>
              <w:t>setove je</w:t>
            </w:r>
            <w:r w:rsidR="00646242" w:rsidRPr="000637C0">
              <w:rPr>
                <w:sz w:val="22"/>
                <w:szCs w:val="22"/>
              </w:rPr>
              <w:t xml:space="preserve"> na raspolaganju</w:t>
            </w:r>
            <w:r w:rsidR="00AA2541" w:rsidRPr="000637C0">
              <w:rPr>
                <w:sz w:val="22"/>
                <w:szCs w:val="22"/>
              </w:rPr>
              <w:t xml:space="preserve"> </w:t>
            </w:r>
            <w:r w:rsidR="00646242" w:rsidRPr="000637C0">
              <w:rPr>
                <w:sz w:val="22"/>
                <w:szCs w:val="22"/>
              </w:rPr>
              <w:t>3 mjeseca za izradu i objavu on-line sadržaja.</w:t>
            </w:r>
          </w:p>
        </w:tc>
      </w:tr>
      <w:tr w:rsidR="0034261D" w:rsidRPr="000637C0" w:rsidTr="00221481">
        <w:tc>
          <w:tcPr>
            <w:tcW w:w="3227" w:type="dxa"/>
          </w:tcPr>
          <w:p w:rsidR="0034261D" w:rsidRPr="000637C0" w:rsidRDefault="00C863A0" w:rsidP="00C863A0">
            <w:pPr>
              <w:pStyle w:val="Odlomakpopisa"/>
              <w:numPr>
                <w:ilvl w:val="0"/>
                <w:numId w:val="30"/>
              </w:numPr>
              <w:spacing w:before="120"/>
              <w:rPr>
                <w:sz w:val="22"/>
                <w:szCs w:val="22"/>
              </w:rPr>
            </w:pPr>
            <w:r w:rsidRPr="000637C0">
              <w:rPr>
                <w:sz w:val="22"/>
                <w:szCs w:val="22"/>
              </w:rPr>
              <w:lastRenderedPageBreak/>
              <w:t>Izrada snimki predavanja za on-line prikazivanje za 18 neformalnih programa obrazovanja odraslih</w:t>
            </w:r>
          </w:p>
        </w:tc>
        <w:tc>
          <w:tcPr>
            <w:tcW w:w="1559" w:type="dxa"/>
          </w:tcPr>
          <w:p w:rsidR="0034261D" w:rsidRPr="000637C0" w:rsidRDefault="00AA2541" w:rsidP="00B54089">
            <w:pPr>
              <w:spacing w:before="120" w:line="259" w:lineRule="auto"/>
              <w:jc w:val="both"/>
              <w:rPr>
                <w:sz w:val="22"/>
                <w:szCs w:val="22"/>
              </w:rPr>
            </w:pPr>
            <w:r w:rsidRPr="000637C0">
              <w:rPr>
                <w:sz w:val="22"/>
                <w:szCs w:val="22"/>
              </w:rPr>
              <w:t>M</w:t>
            </w:r>
            <w:r w:rsidR="000637C0">
              <w:rPr>
                <w:sz w:val="22"/>
                <w:szCs w:val="22"/>
              </w:rPr>
              <w:t>9</w:t>
            </w:r>
            <w:r w:rsidRPr="000637C0">
              <w:rPr>
                <w:sz w:val="22"/>
                <w:szCs w:val="22"/>
              </w:rPr>
              <w:t>-M13</w:t>
            </w:r>
          </w:p>
        </w:tc>
        <w:tc>
          <w:tcPr>
            <w:tcW w:w="4230" w:type="dxa"/>
          </w:tcPr>
          <w:p w:rsidR="0034261D" w:rsidRPr="000637C0" w:rsidRDefault="00646242" w:rsidP="00883416">
            <w:pPr>
              <w:spacing w:before="120"/>
              <w:jc w:val="both"/>
              <w:rPr>
                <w:sz w:val="22"/>
                <w:szCs w:val="22"/>
              </w:rPr>
            </w:pPr>
            <w:r w:rsidRPr="000637C0">
              <w:rPr>
                <w:sz w:val="22"/>
                <w:szCs w:val="22"/>
              </w:rPr>
              <w:t>Izraditi snimke p</w:t>
            </w:r>
            <w:r w:rsidR="004B0BCC" w:rsidRPr="000637C0">
              <w:rPr>
                <w:sz w:val="22"/>
                <w:szCs w:val="22"/>
              </w:rPr>
              <w:t>rilikom održavanja</w:t>
            </w:r>
            <w:r w:rsidR="00883416" w:rsidRPr="000637C0">
              <w:rPr>
                <w:sz w:val="22"/>
                <w:szCs w:val="22"/>
              </w:rPr>
              <w:t xml:space="preserve"> </w:t>
            </w:r>
            <w:r w:rsidR="004B0BCC" w:rsidRPr="000637C0">
              <w:rPr>
                <w:sz w:val="22"/>
                <w:szCs w:val="22"/>
              </w:rPr>
              <w:t xml:space="preserve">neformalnih programa obrazovanja odraslih </w:t>
            </w:r>
            <w:proofErr w:type="spellStart"/>
            <w:r w:rsidR="004B0BCC" w:rsidRPr="000637C0">
              <w:rPr>
                <w:sz w:val="22"/>
                <w:szCs w:val="22"/>
              </w:rPr>
              <w:t>tj</w:t>
            </w:r>
            <w:proofErr w:type="spellEnd"/>
            <w:r w:rsidR="004B0BCC" w:rsidRPr="000637C0">
              <w:rPr>
                <w:sz w:val="22"/>
                <w:szCs w:val="22"/>
              </w:rPr>
              <w:t>. radionic</w:t>
            </w:r>
            <w:r w:rsidR="00AA2541" w:rsidRPr="000637C0">
              <w:rPr>
                <w:sz w:val="22"/>
                <w:szCs w:val="22"/>
              </w:rPr>
              <w:t>a (koje se planiraju provesti u indikativnom vremenskom roku od 11-13 mjeseca nakon potpisa Ugovora)</w:t>
            </w:r>
            <w:r w:rsidR="000637C0" w:rsidRPr="000637C0">
              <w:rPr>
                <w:sz w:val="22"/>
                <w:szCs w:val="22"/>
              </w:rPr>
              <w:t>,</w:t>
            </w:r>
            <w:r w:rsidR="004B0BCC" w:rsidRPr="000637C0">
              <w:rPr>
                <w:sz w:val="22"/>
                <w:szCs w:val="22"/>
              </w:rPr>
              <w:t xml:space="preserve"> a za čije vrijeme i mjesto održavanja Ponuditelj će dobiti pravovremenu informaciju od Naručitelja</w:t>
            </w:r>
            <w:r w:rsidR="00D36B4B" w:rsidRPr="000637C0">
              <w:rPr>
                <w:sz w:val="22"/>
                <w:szCs w:val="22"/>
              </w:rPr>
              <w:t>.</w:t>
            </w:r>
          </w:p>
        </w:tc>
      </w:tr>
      <w:bookmarkEnd w:id="17"/>
    </w:tbl>
    <w:p w:rsidR="00EB1E87" w:rsidRDefault="00EB1E87" w:rsidP="00EB1E87"/>
    <w:p w:rsidR="00EB1E87" w:rsidRDefault="00221481" w:rsidP="00441E39">
      <w:pPr>
        <w:jc w:val="both"/>
      </w:pPr>
      <w:r>
        <w:t xml:space="preserve">Indikativni rokovi predviđeni za gore navedene </w:t>
      </w:r>
      <w:r w:rsidR="00646242">
        <w:t>aktivnosti uključuj</w:t>
      </w:r>
      <w:r>
        <w:t>u</w:t>
      </w:r>
      <w:r w:rsidR="00646242">
        <w:t xml:space="preserve"> i pregled od strane Naručitelja i dorade od strane Isporu</w:t>
      </w:r>
      <w:r w:rsidR="00D36B4B">
        <w:t>č</w:t>
      </w:r>
      <w:r w:rsidR="00646242">
        <w:t>itelja</w:t>
      </w:r>
      <w:r w:rsidR="00C863A0">
        <w:t>.</w:t>
      </w:r>
    </w:p>
    <w:p w:rsidR="00D36B4B" w:rsidRPr="000637C0" w:rsidRDefault="00D36B4B" w:rsidP="00441E39">
      <w:pPr>
        <w:jc w:val="both"/>
        <w:rPr>
          <w:b/>
          <w:bCs/>
        </w:rPr>
      </w:pPr>
      <w:r w:rsidRPr="000637C0">
        <w:rPr>
          <w:b/>
          <w:bCs/>
        </w:rPr>
        <w:t>Krajnji rok izvršenja ugovora</w:t>
      </w:r>
      <w:r w:rsidR="000637C0" w:rsidRPr="000637C0">
        <w:rPr>
          <w:b/>
          <w:bCs/>
        </w:rPr>
        <w:t xml:space="preserve"> i svih aktivnosti</w:t>
      </w:r>
      <w:r w:rsidRPr="000637C0">
        <w:rPr>
          <w:b/>
          <w:bCs/>
        </w:rPr>
        <w:t xml:space="preserve"> je </w:t>
      </w:r>
      <w:r w:rsidR="00E83B7B" w:rsidRPr="000637C0">
        <w:rPr>
          <w:b/>
          <w:bCs/>
        </w:rPr>
        <w:t>31.</w:t>
      </w:r>
      <w:r w:rsidR="00AE19FE">
        <w:rPr>
          <w:b/>
          <w:bCs/>
        </w:rPr>
        <w:t xml:space="preserve"> </w:t>
      </w:r>
      <w:r w:rsidR="00E83B7B" w:rsidRPr="000637C0">
        <w:rPr>
          <w:b/>
          <w:bCs/>
        </w:rPr>
        <w:t>10.</w:t>
      </w:r>
      <w:r w:rsidRPr="000637C0">
        <w:rPr>
          <w:b/>
          <w:bCs/>
        </w:rPr>
        <w:t xml:space="preserve"> 2023. godine.</w:t>
      </w:r>
    </w:p>
    <w:p w:rsidR="007A475C" w:rsidRDefault="007A475C" w:rsidP="007A475C">
      <w:pPr>
        <w:pStyle w:val="Naslov1"/>
      </w:pPr>
      <w:r>
        <w:t>Lokacija provođenja usluge</w:t>
      </w:r>
    </w:p>
    <w:p w:rsidR="007A475C" w:rsidRPr="00CC0928" w:rsidRDefault="007A475C" w:rsidP="007A475C">
      <w:pPr>
        <w:pStyle w:val="Odlomakpopisa"/>
      </w:pPr>
      <w:r>
        <w:t>Usluga</w:t>
      </w:r>
      <w:r w:rsidRPr="00CC0928">
        <w:t xml:space="preserve"> će se provoditi u prostorijama</w:t>
      </w:r>
      <w:r w:rsidR="005053A6">
        <w:t xml:space="preserve"> Ponuditelja</w:t>
      </w:r>
      <w:r w:rsidR="004D2F7B">
        <w:t>, a po potrebi u prostorijama Naručitelja.</w:t>
      </w:r>
    </w:p>
    <w:p w:rsidR="007A475C" w:rsidRDefault="007A475C" w:rsidP="007A475C">
      <w:pPr>
        <w:pStyle w:val="Naslov1"/>
      </w:pPr>
      <w:r>
        <w:t>Pravila vidljivosti i komunikacije</w:t>
      </w:r>
    </w:p>
    <w:p w:rsidR="007A475C" w:rsidRPr="007B1CF1" w:rsidRDefault="007A475C" w:rsidP="007A475C">
      <w:pPr>
        <w:pStyle w:val="Odlomakpopisa"/>
      </w:pPr>
      <w:r w:rsidRPr="007B1CF1">
        <w:t xml:space="preserve">Obvezna je upotreba logotipa programa u svakom javnom materijalu koji se koristi za promidžbu ili informiranje o projektnim aktivnostima, bez obzira na to je li materijal tiskan ili dostupan u elektroničkom obliku. Svi dokumenti i materijali koji su rezultat izvršenja usluga koje su predmet ovoga postupka javne nabave moraju biti izrađeni sukladno pravilima </w:t>
      </w:r>
      <w:r>
        <w:t>opisanima u dokumentu</w:t>
      </w:r>
      <w:r w:rsidRPr="007B1CF1">
        <w:t xml:space="preserve"> </w:t>
      </w:r>
      <w:r>
        <w:t>„</w:t>
      </w:r>
      <w:r w:rsidRPr="007B1CF1">
        <w:t>Uput</w:t>
      </w:r>
      <w:r>
        <w:t>e</w:t>
      </w:r>
      <w:r w:rsidRPr="007B1CF1">
        <w:t xml:space="preserve"> za korisnike za razdoblje 2014. – 2020. – Informiranje, komunikacija i vidljivost projekata</w:t>
      </w:r>
      <w:r>
        <w:t>“</w:t>
      </w:r>
      <w:r w:rsidRPr="007B1CF1">
        <w:t xml:space="preserve"> koje su dostupne na:</w:t>
      </w:r>
    </w:p>
    <w:p w:rsidR="007A475C" w:rsidRPr="007B1CF1" w:rsidRDefault="001E6EA7" w:rsidP="007A475C">
      <w:pPr>
        <w:pStyle w:val="Odlomakpopisa"/>
        <w:numPr>
          <w:ilvl w:val="0"/>
          <w:numId w:val="3"/>
        </w:numPr>
        <w:rPr>
          <w:szCs w:val="20"/>
        </w:rPr>
      </w:pPr>
      <w:hyperlink r:id="rId9" w:history="1">
        <w:r w:rsidR="007A475C" w:rsidRPr="005718E9">
          <w:rPr>
            <w:rStyle w:val="Hiperveza"/>
            <w:szCs w:val="20"/>
          </w:rPr>
          <w:t>http://www.esf.hr/wordpress/wp-content/uploads/2015/07/Upute-za-korisnike-sredstava-2014-2020.pdf</w:t>
        </w:r>
      </w:hyperlink>
    </w:p>
    <w:p w:rsidR="007A475C" w:rsidRDefault="007A475C" w:rsidP="007A475C">
      <w:pPr>
        <w:pStyle w:val="Naslov1"/>
      </w:pPr>
      <w:r>
        <w:t>Autorska prava</w:t>
      </w:r>
    </w:p>
    <w:p w:rsidR="007A475C" w:rsidRPr="00F60A42" w:rsidRDefault="007A475C" w:rsidP="007A475C">
      <w:pPr>
        <w:pStyle w:val="Odlomakpopisa"/>
      </w:pPr>
      <w:r w:rsidRPr="00F60A42">
        <w:t>Ponuditelj i/ili osobe angažirane na izvršavanju ugovora o javnoj nabavi nemaju pravo na posebnu naknadu za autorska i druga srodna prava i obveze koje s toga osnova nastanu u ovom postupku javne nabave i u toku izvršavanja ugovora o javnoj nabavi.</w:t>
      </w:r>
    </w:p>
    <w:p w:rsidR="007A475C" w:rsidRDefault="007A475C" w:rsidP="007A475C">
      <w:pPr>
        <w:pStyle w:val="Odlomakpopisa"/>
      </w:pPr>
      <w:r w:rsidRPr="00F60A42">
        <w:t xml:space="preserve">Naručitelj ima pravo koristiti sve producirane materijale bez ikakve posebne naknade za autorska i druga srodna prava. </w:t>
      </w:r>
      <w:r w:rsidR="005053A6">
        <w:t>Ponuditelj</w:t>
      </w:r>
      <w:r w:rsidRPr="00F60A42">
        <w:t xml:space="preserve"> će po isporuci predmeta isporuke osnovati za Naručitelja isključivo pravo iskorištavanja autorskih djela za područje zemalja EU, vremenski i sadržajno neograničeno, koje osobito obuhvaća imovinska prava: pravo reproduciranja (pravo umnožavanja), pravo distribucije (pravo stavljanja u promet), pravo priopćavanja autorskih djela javnosti uključujući i pravo objavljivanja, na bilo kojem mediju i u bilo kojem formatu, i to kako na onima koji su danas poznati, tako i onima koji će postati poznati, te pravo prerade.</w:t>
      </w:r>
    </w:p>
    <w:p w:rsidR="00B47615" w:rsidRDefault="00B47615" w:rsidP="00B47615">
      <w:pPr>
        <w:pStyle w:val="Naslov1"/>
      </w:pPr>
      <w:r>
        <w:t>Tehničke specifikacije</w:t>
      </w:r>
    </w:p>
    <w:p w:rsidR="00B47615" w:rsidRDefault="00B47615" w:rsidP="00441E39">
      <w:pPr>
        <w:jc w:val="both"/>
      </w:pPr>
      <w:r w:rsidRPr="008245A0">
        <w:t xml:space="preserve">Izrada </w:t>
      </w:r>
      <w:proofErr w:type="spellStart"/>
      <w:r w:rsidRPr="008245A0">
        <w:t>online</w:t>
      </w:r>
      <w:proofErr w:type="spellEnd"/>
      <w:r w:rsidRPr="008245A0">
        <w:t xml:space="preserve"> lekcija </w:t>
      </w:r>
      <w:r w:rsidR="008245A0">
        <w:t>vršit će se u suradnji s Naručiteljem.</w:t>
      </w:r>
    </w:p>
    <w:p w:rsidR="002D575C" w:rsidRDefault="002D575C" w:rsidP="00441E39">
      <w:pPr>
        <w:jc w:val="both"/>
      </w:pPr>
      <w:r>
        <w:lastRenderedPageBreak/>
        <w:t xml:space="preserve">U okviru usluge će se izraditi edukacijski materijali koji će osim teksta sadržavati animacije, audio zapise, video zapise, ilustracije, fotografije i jednostavne interakcije, te će se pokretati uz pomoć poveznice. Materijali će također imati testove koji služe za ponavljanje i </w:t>
      </w:r>
      <w:proofErr w:type="spellStart"/>
      <w:r>
        <w:t>samoprocjenu</w:t>
      </w:r>
      <w:proofErr w:type="spellEnd"/>
      <w:r>
        <w:t xml:space="preserve"> znanja. Koristiti će se konkretni primjeri kako bi se polaznicima zorno dočarali teoretski koncepti.</w:t>
      </w:r>
    </w:p>
    <w:p w:rsidR="002D575C" w:rsidRDefault="002D575C" w:rsidP="00441E39">
      <w:pPr>
        <w:jc w:val="both"/>
      </w:pPr>
      <w:r>
        <w:t xml:space="preserve">Instrukcijski dizajn odredit će koja je metoda prikaza, te kojim redoslijedom prikladna za pojedinu jedinicu sadržaja. Instrukcijski dizajn podrazumijeva i osmišljavanje samostalne aktivnosti i </w:t>
      </w:r>
      <w:proofErr w:type="spellStart"/>
      <w:r>
        <w:t>samoprovjere</w:t>
      </w:r>
      <w:proofErr w:type="spellEnd"/>
      <w:r>
        <w:t xml:space="preserve"> znanja. Vodit će se metodičkim principom da je istu informaciju potrebno proći na više načina kroz teoriju (tekst, ilustracija ili animacija), te kroz vježbe, testove ili zadatke.</w:t>
      </w:r>
    </w:p>
    <w:p w:rsidR="002D575C" w:rsidRDefault="002D575C" w:rsidP="002D575C">
      <w:pPr>
        <w:pStyle w:val="Naslov1"/>
      </w:pPr>
      <w:r>
        <w:t xml:space="preserve">Struktura </w:t>
      </w:r>
      <w:proofErr w:type="spellStart"/>
      <w:r>
        <w:t>online</w:t>
      </w:r>
      <w:proofErr w:type="spellEnd"/>
      <w:r>
        <w:t xml:space="preserve"> sadržaja</w:t>
      </w:r>
    </w:p>
    <w:p w:rsidR="002D575C" w:rsidRDefault="002D575C" w:rsidP="00441E39">
      <w:pPr>
        <w:jc w:val="both"/>
      </w:pPr>
      <w:proofErr w:type="spellStart"/>
      <w:r>
        <w:t>Online</w:t>
      </w:r>
      <w:proofErr w:type="spellEnd"/>
      <w:r>
        <w:t xml:space="preserve"> sadržaj treba biti podijeljen u više lekcija. Prema potrebi lekcije s</w:t>
      </w:r>
      <w:r w:rsidR="00441E39">
        <w:t>e</w:t>
      </w:r>
      <w:r>
        <w:t xml:space="preserve"> mogu grupirati u veće cjeline – module. Svaka lekcija treba pokrivati 1 školski sat nastave. Razradu za svaki priručnik po lekcijama i prema potrebi prema modulima izradit će odabrani Ponuditelj po dostavi materijala za koji se izrađuje razrada priručnika. U razradi treba biti definirano koliko školskih sati pokriva koja jedinica. Također, u razradi trebaju biti navedeni ishodi učenja odnosno odgojno-obrazovni ishodi koji se obrađuju u pojedinoj jedinici digitalnog priručnika.</w:t>
      </w:r>
    </w:p>
    <w:p w:rsidR="00A8598A" w:rsidRDefault="002D575C" w:rsidP="00441E39">
      <w:pPr>
        <w:jc w:val="both"/>
      </w:pPr>
      <w:r>
        <w:t>Sve lekcije moraju imati sljedeće elemente:</w:t>
      </w:r>
    </w:p>
    <w:p w:rsidR="002D575C" w:rsidRDefault="00947A6E" w:rsidP="002D575C">
      <w:pPr>
        <w:pStyle w:val="Odlomakpopisa"/>
        <w:numPr>
          <w:ilvl w:val="0"/>
          <w:numId w:val="29"/>
        </w:numPr>
      </w:pPr>
      <w:r>
        <w:t>u</w:t>
      </w:r>
      <w:r w:rsidR="002D575C">
        <w:t xml:space="preserve">vodni dio koji mora uključivati motivacijske elemente, najavu sadržaja jedinice i popis odgojno obrazovnih ishoda </w:t>
      </w:r>
      <w:proofErr w:type="spellStart"/>
      <w:r w:rsidR="002D575C">
        <w:t>tj</w:t>
      </w:r>
      <w:proofErr w:type="spellEnd"/>
      <w:r w:rsidR="002D575C">
        <w:t>. ishoda učenja</w:t>
      </w:r>
      <w:r>
        <w:t>,</w:t>
      </w:r>
    </w:p>
    <w:p w:rsidR="002D575C" w:rsidRDefault="00947A6E" w:rsidP="002D575C">
      <w:pPr>
        <w:pStyle w:val="Odlomakpopisa"/>
        <w:numPr>
          <w:ilvl w:val="0"/>
          <w:numId w:val="29"/>
        </w:numPr>
      </w:pPr>
      <w:r>
        <w:t>g</w:t>
      </w:r>
      <w:r w:rsidR="002D575C">
        <w:t>lavni dio za učenje koji uključuje razradu sadržaja</w:t>
      </w:r>
      <w:r>
        <w:t>,</w:t>
      </w:r>
    </w:p>
    <w:p w:rsidR="00947A6E" w:rsidRDefault="00947A6E" w:rsidP="002D575C">
      <w:pPr>
        <w:pStyle w:val="Odlomakpopisa"/>
        <w:numPr>
          <w:ilvl w:val="0"/>
          <w:numId w:val="29"/>
        </w:numPr>
      </w:pPr>
      <w:r>
        <w:t>zaključni dio sa sažetkom naučenog i prema potrebi pitanjima za razmišljanje,</w:t>
      </w:r>
    </w:p>
    <w:p w:rsidR="00947A6E" w:rsidRDefault="00947A6E" w:rsidP="002D575C">
      <w:pPr>
        <w:pStyle w:val="Odlomakpopisa"/>
        <w:numPr>
          <w:ilvl w:val="0"/>
          <w:numId w:val="29"/>
        </w:numPr>
      </w:pPr>
      <w:r>
        <w:t>procjenu znanja.</w:t>
      </w:r>
    </w:p>
    <w:p w:rsidR="00947A6E" w:rsidRDefault="00947A6E" w:rsidP="00947A6E">
      <w:pPr>
        <w:pStyle w:val="Naslov1"/>
      </w:pPr>
      <w:r>
        <w:t>Elementi</w:t>
      </w:r>
    </w:p>
    <w:p w:rsidR="00947A6E" w:rsidRDefault="00947A6E" w:rsidP="00441E39">
      <w:pPr>
        <w:jc w:val="both"/>
      </w:pPr>
      <w:r>
        <w:t xml:space="preserve">Elementi od kojih se treba sastojati </w:t>
      </w:r>
      <w:proofErr w:type="spellStart"/>
      <w:r>
        <w:t>online</w:t>
      </w:r>
      <w:proofErr w:type="spellEnd"/>
      <w:r>
        <w:t xml:space="preserve"> lekcija:</w:t>
      </w:r>
    </w:p>
    <w:p w:rsidR="00947A6E" w:rsidRDefault="00947A6E" w:rsidP="00441E39">
      <w:pPr>
        <w:pStyle w:val="Odlomakpopisa"/>
        <w:numPr>
          <w:ilvl w:val="0"/>
          <w:numId w:val="29"/>
        </w:numPr>
      </w:pPr>
      <w:r>
        <w:t>Multimedijski elementi – zvučni zapisi, fotografije, ilustracije, video zapisi i animacije</w:t>
      </w:r>
    </w:p>
    <w:p w:rsidR="00947A6E" w:rsidRDefault="00947A6E" w:rsidP="00441E39">
      <w:pPr>
        <w:pStyle w:val="Odlomakpopisa"/>
        <w:numPr>
          <w:ilvl w:val="0"/>
          <w:numId w:val="29"/>
        </w:numPr>
      </w:pPr>
      <w:r>
        <w:t>Interaktivni elementi – elementi koji zahtijevaju interakciju učenika sa sadržajem, a ne spadaju niti u jednu kategoriju multimedijskih elemenata. Interaktivne elemente dijelimo na:</w:t>
      </w:r>
    </w:p>
    <w:p w:rsidR="00947A6E" w:rsidRDefault="00947A6E" w:rsidP="00441E39">
      <w:pPr>
        <w:pStyle w:val="Odlomakpopisa"/>
        <w:numPr>
          <w:ilvl w:val="0"/>
          <w:numId w:val="3"/>
        </w:numPr>
      </w:pPr>
      <w:r>
        <w:t>Jednostavne interaktivne elemente kao što su pomicanje ili grupiranje dijelova sadržaja povlačenjem miša ili nekom drugom komandom, obrazac za ispunjavanje, označavanje odgovora, unos teksta, formula ili audio zapisa, povećanje grafičkog prikaza do velikih detalja (</w:t>
      </w:r>
      <w:proofErr w:type="spellStart"/>
      <w:r>
        <w:t>engl</w:t>
      </w:r>
      <w:proofErr w:type="spellEnd"/>
      <w:r>
        <w:t xml:space="preserve">. </w:t>
      </w:r>
      <w:proofErr w:type="spellStart"/>
      <w:r>
        <w:t>zoom</w:t>
      </w:r>
      <w:proofErr w:type="spellEnd"/>
      <w:r>
        <w:t xml:space="preserve"> </w:t>
      </w:r>
      <w:proofErr w:type="spellStart"/>
      <w:r>
        <w:t>in</w:t>
      </w:r>
      <w:proofErr w:type="spellEnd"/>
      <w:r>
        <w:t xml:space="preserve">), elementi koji omogućavaju interakciju s fizičkim svijetom kroz mogućnost 3D </w:t>
      </w:r>
      <w:proofErr w:type="spellStart"/>
      <w:r>
        <w:t>printanja</w:t>
      </w:r>
      <w:proofErr w:type="spellEnd"/>
      <w:r>
        <w:t xml:space="preserve"> i slično. Kviz pitanja različitih vrsta koja se koriste u sklopu jedinice sadržaja (osim procjene znanja na kraju jedinice), smatraju se jednostavnim interaktivnim elementima.</w:t>
      </w:r>
    </w:p>
    <w:p w:rsidR="00947A6E" w:rsidRDefault="00947A6E" w:rsidP="00441E39">
      <w:pPr>
        <w:ind w:left="1080"/>
        <w:jc w:val="both"/>
      </w:pPr>
    </w:p>
    <w:p w:rsidR="00947A6E" w:rsidRDefault="00947A6E" w:rsidP="00441E39">
      <w:pPr>
        <w:ind w:left="1080"/>
        <w:jc w:val="both"/>
      </w:pPr>
      <w:r>
        <w:t>Jednostavne interakcije uključuju:</w:t>
      </w:r>
    </w:p>
    <w:p w:rsidR="00947A6E" w:rsidRDefault="00947A6E" w:rsidP="00441E39">
      <w:pPr>
        <w:pStyle w:val="Odlomakpopisa"/>
        <w:numPr>
          <w:ilvl w:val="0"/>
          <w:numId w:val="29"/>
        </w:numPr>
      </w:pPr>
      <w:r>
        <w:t>spajanje pojmova,</w:t>
      </w:r>
    </w:p>
    <w:p w:rsidR="00947A6E" w:rsidRDefault="00947A6E" w:rsidP="00441E39">
      <w:pPr>
        <w:pStyle w:val="Odlomakpopisa"/>
        <w:numPr>
          <w:ilvl w:val="0"/>
          <w:numId w:val="29"/>
        </w:numPr>
      </w:pPr>
      <w:r>
        <w:lastRenderedPageBreak/>
        <w:t>odabir iz ponuđenih odgovora,</w:t>
      </w:r>
    </w:p>
    <w:p w:rsidR="00947A6E" w:rsidRDefault="00947A6E" w:rsidP="00441E39">
      <w:pPr>
        <w:pStyle w:val="Odlomakpopisa"/>
        <w:numPr>
          <w:ilvl w:val="0"/>
          <w:numId w:val="29"/>
        </w:numPr>
      </w:pPr>
      <w:r>
        <w:t>klik na zadano mjesto na sliku,</w:t>
      </w:r>
    </w:p>
    <w:p w:rsidR="00947A6E" w:rsidRDefault="00947A6E" w:rsidP="00441E39">
      <w:pPr>
        <w:pStyle w:val="Odlomakpopisa"/>
        <w:numPr>
          <w:ilvl w:val="0"/>
          <w:numId w:val="29"/>
        </w:numPr>
      </w:pPr>
      <w:r>
        <w:t>interakcija u kojoj korisnik treba poredati pojmove po zadanom redoslijedu,</w:t>
      </w:r>
    </w:p>
    <w:p w:rsidR="00947A6E" w:rsidRDefault="00947A6E" w:rsidP="00441E39">
      <w:pPr>
        <w:pStyle w:val="Odlomakpopisa"/>
        <w:numPr>
          <w:ilvl w:val="0"/>
          <w:numId w:val="29"/>
        </w:numPr>
      </w:pPr>
      <w:r>
        <w:t>„</w:t>
      </w:r>
      <w:proofErr w:type="spellStart"/>
      <w:r>
        <w:t>flash</w:t>
      </w:r>
      <w:proofErr w:type="spellEnd"/>
      <w:r>
        <w:t xml:space="preserve"> cards“ – kartice koje s jedne strane imaju jedan sadržaj, a na klik se prikazuje drugi sadržaj</w:t>
      </w:r>
    </w:p>
    <w:p w:rsidR="00947A6E" w:rsidRDefault="00B54089" w:rsidP="00441E39">
      <w:pPr>
        <w:pStyle w:val="Odlomakpopisa"/>
        <w:numPr>
          <w:ilvl w:val="0"/>
          <w:numId w:val="29"/>
        </w:numPr>
      </w:pPr>
      <w:r>
        <w:t>v</w:t>
      </w:r>
      <w:r w:rsidR="00947A6E">
        <w:t>ideo koji se u nekom trenu zaustavi, korisniku se prikaže kviz pitanje i nakon odgovora na pitanje se video nastavlja</w:t>
      </w:r>
    </w:p>
    <w:p w:rsidR="00947A6E" w:rsidRDefault="00947A6E" w:rsidP="00441E39">
      <w:pPr>
        <w:ind w:left="720"/>
        <w:jc w:val="both"/>
      </w:pPr>
    </w:p>
    <w:p w:rsidR="00947A6E" w:rsidRDefault="00947A6E" w:rsidP="00441E39">
      <w:pPr>
        <w:ind w:left="720"/>
        <w:jc w:val="both"/>
      </w:pPr>
      <w:r>
        <w:t xml:space="preserve">Jednostavnim interakcijama se ne smatraju sadržaji kojima se interakcija svodi na neophodne navigacijske elemente, </w:t>
      </w:r>
      <w:proofErr w:type="spellStart"/>
      <w:r>
        <w:t>npr</w:t>
      </w:r>
      <w:proofErr w:type="spellEnd"/>
      <w:r>
        <w:t>.:</w:t>
      </w:r>
    </w:p>
    <w:p w:rsidR="00947A6E" w:rsidRDefault="00947A6E" w:rsidP="00441E39">
      <w:pPr>
        <w:pStyle w:val="Odlomakpopisa"/>
        <w:numPr>
          <w:ilvl w:val="0"/>
          <w:numId w:val="29"/>
        </w:numPr>
      </w:pPr>
      <w:r>
        <w:t>navigacijski elementi za prikaz video</w:t>
      </w:r>
      <w:r w:rsidR="00A0430E">
        <w:t xml:space="preserve"> sadržaja kao što su gumbi za pauziranje ili pokrivanje videa, postavljanje videa u prikaz na punom ekranu ili traka za pomicanje videa</w:t>
      </w:r>
      <w:r w:rsidR="009B6C62">
        <w:t xml:space="preserve"> na određeni vremenski trenutak</w:t>
      </w:r>
    </w:p>
    <w:p w:rsidR="009B6C62" w:rsidRDefault="009B6C62" w:rsidP="00441E39">
      <w:pPr>
        <w:pStyle w:val="Odlomakpopisa"/>
        <w:numPr>
          <w:ilvl w:val="0"/>
          <w:numId w:val="29"/>
        </w:numPr>
      </w:pPr>
      <w:r>
        <w:t>navigacijski elementi za prikaz slike – gumb za uvećani prikaz slike preko cijelog ekrana</w:t>
      </w:r>
    </w:p>
    <w:p w:rsidR="009B6C62" w:rsidRDefault="009B6C62" w:rsidP="00441E39">
      <w:pPr>
        <w:pStyle w:val="Odlomakpopisa"/>
        <w:numPr>
          <w:ilvl w:val="0"/>
          <w:numId w:val="3"/>
        </w:numPr>
      </w:pPr>
      <w:r w:rsidRPr="00495535">
        <w:rPr>
          <w:color w:val="000000" w:themeColor="text1"/>
        </w:rPr>
        <w:t>Složene interaktivne elemente</w:t>
      </w:r>
      <w:r>
        <w:t xml:space="preserve"> kao što su edukativne igre, simulacije (</w:t>
      </w:r>
      <w:proofErr w:type="spellStart"/>
      <w:r>
        <w:t>npr</w:t>
      </w:r>
      <w:proofErr w:type="spellEnd"/>
      <w:r>
        <w:t>. s unosom parametara i pregledom izlaznog rezultata), interaktivne grafike, interaktivni video  žiroskopski prikaz, 2D ili 3D prikaz uz mogućnost manipulacije elementom, 360 fotografija ili video u kojima korisnik može pomicati pogled na sferičnu sliku i slično</w:t>
      </w:r>
    </w:p>
    <w:p w:rsidR="009B6C62" w:rsidRDefault="009B6C62" w:rsidP="00441E39">
      <w:pPr>
        <w:pStyle w:val="Odlomakpopisa"/>
        <w:ind w:left="1080"/>
      </w:pPr>
      <w:r>
        <w:t>Složene interakcije uključuju:</w:t>
      </w:r>
    </w:p>
    <w:p w:rsidR="009B6C62" w:rsidRDefault="000878B7" w:rsidP="00441E39">
      <w:pPr>
        <w:pStyle w:val="Odlomakpopisa"/>
        <w:numPr>
          <w:ilvl w:val="0"/>
          <w:numId w:val="29"/>
        </w:numPr>
      </w:pPr>
      <w:r>
        <w:t>s</w:t>
      </w:r>
      <w:r w:rsidR="009B6C62">
        <w:t>imulacije rada u nekom softveru, alatu ili slično</w:t>
      </w:r>
    </w:p>
    <w:p w:rsidR="009B6C62" w:rsidRDefault="009B6C62" w:rsidP="00441E39">
      <w:pPr>
        <w:pStyle w:val="Odlomakpopisa"/>
        <w:numPr>
          <w:ilvl w:val="0"/>
          <w:numId w:val="29"/>
        </w:numPr>
      </w:pPr>
      <w:r>
        <w:t>„</w:t>
      </w:r>
      <w:proofErr w:type="spellStart"/>
      <w:r>
        <w:t>scenario</w:t>
      </w:r>
      <w:proofErr w:type="spellEnd"/>
      <w:r>
        <w:t xml:space="preserve"> </w:t>
      </w:r>
      <w:proofErr w:type="spellStart"/>
      <w:r>
        <w:t>based</w:t>
      </w:r>
      <w:proofErr w:type="spellEnd"/>
      <w:r>
        <w:t xml:space="preserve">“ sadržaji u kojima se korisniku tekstom, slikom ili videom prikazuje određena situacija, a o interakciji korisnika ovisi što će se dalje događati u interakciji </w:t>
      </w:r>
      <w:proofErr w:type="spellStart"/>
      <w:r>
        <w:t>tj</w:t>
      </w:r>
      <w:proofErr w:type="spellEnd"/>
      <w:r>
        <w:t>. što će se sljedeće prikazati</w:t>
      </w:r>
    </w:p>
    <w:p w:rsidR="009B6C62" w:rsidRDefault="000878B7" w:rsidP="00441E39">
      <w:pPr>
        <w:pStyle w:val="Odlomakpopisa"/>
        <w:numPr>
          <w:ilvl w:val="0"/>
          <w:numId w:val="29"/>
        </w:numPr>
      </w:pPr>
      <w:r>
        <w:t>e</w:t>
      </w:r>
      <w:r w:rsidR="009B6C62">
        <w:t>dukativne igre</w:t>
      </w:r>
    </w:p>
    <w:p w:rsidR="009B6C62" w:rsidRDefault="000878B7" w:rsidP="00441E39">
      <w:pPr>
        <w:pStyle w:val="Odlomakpopisa"/>
        <w:numPr>
          <w:ilvl w:val="0"/>
          <w:numId w:val="29"/>
        </w:numPr>
      </w:pPr>
      <w:r>
        <w:t>ž</w:t>
      </w:r>
      <w:r w:rsidR="009B6C62">
        <w:t xml:space="preserve">iroskopski i stereoskopski prikazi 360 slika ili 360 videa koji mogu (ali ne moraju nužno) imati i dodatne interaktivne elemente – točke na koje korisnik može kliknuti da bi mu se prikazali dodatni sadržaji (tekst, slika, video, zvučni zapis, </w:t>
      </w:r>
      <w:proofErr w:type="spellStart"/>
      <w:r w:rsidR="009B6C62">
        <w:t>itd</w:t>
      </w:r>
      <w:proofErr w:type="spellEnd"/>
      <w:r w:rsidR="009B6C62">
        <w:t>…)</w:t>
      </w:r>
    </w:p>
    <w:p w:rsidR="009B6C62" w:rsidRDefault="009B6C62" w:rsidP="00441E39">
      <w:pPr>
        <w:pStyle w:val="Odlomakpopisa"/>
        <w:numPr>
          <w:ilvl w:val="0"/>
          <w:numId w:val="29"/>
        </w:numPr>
      </w:pPr>
      <w:r>
        <w:t>Interaktivni 3D prikazi u kojima korisnik može promicati i okretati 3D objekt</w:t>
      </w:r>
    </w:p>
    <w:p w:rsidR="009B6C62" w:rsidRDefault="009B6C62" w:rsidP="00441E39">
      <w:pPr>
        <w:jc w:val="both"/>
      </w:pPr>
    </w:p>
    <w:p w:rsidR="009B6C62" w:rsidRDefault="009B6C62" w:rsidP="00441E39">
      <w:pPr>
        <w:jc w:val="both"/>
      </w:pPr>
      <w:r>
        <w:t>Interaktivni element nije poveznica niti klik na pokretanje multimedijskih ili drugih elemenata:</w:t>
      </w:r>
    </w:p>
    <w:p w:rsidR="009B6C62" w:rsidRDefault="009B6C62" w:rsidP="00441E39">
      <w:pPr>
        <w:pStyle w:val="Odlomakpopisa"/>
        <w:numPr>
          <w:ilvl w:val="0"/>
          <w:numId w:val="29"/>
        </w:numPr>
      </w:pPr>
      <w:r>
        <w:t>Elementi procjene usvojenosti odgo</w:t>
      </w:r>
      <w:r w:rsidR="00B740F1">
        <w:t xml:space="preserve">jno-obrazovnih ishoda </w:t>
      </w:r>
      <w:proofErr w:type="spellStart"/>
      <w:r w:rsidR="00B740F1">
        <w:t>tj</w:t>
      </w:r>
      <w:proofErr w:type="spellEnd"/>
      <w:r w:rsidR="00B740F1">
        <w:t xml:space="preserve">. ishoda učenja. Svaki takav element mora omogućiti provjeru više različitih kognitivnih razina prema </w:t>
      </w:r>
      <w:proofErr w:type="spellStart"/>
      <w:r w:rsidR="00B740F1">
        <w:t>Bloomovoj</w:t>
      </w:r>
      <w:proofErr w:type="spellEnd"/>
      <w:r w:rsidR="00B740F1">
        <w:t xml:space="preserve"> taksonomiji – </w:t>
      </w:r>
      <w:proofErr w:type="spellStart"/>
      <w:r w:rsidR="00B740F1">
        <w:t>npr</w:t>
      </w:r>
      <w:proofErr w:type="spellEnd"/>
      <w:r w:rsidR="00B740F1">
        <w:t xml:space="preserve">. pamćenje, razumijevanje, primjena </w:t>
      </w:r>
      <w:proofErr w:type="spellStart"/>
      <w:r w:rsidR="00B740F1">
        <w:t>itd</w:t>
      </w:r>
      <w:proofErr w:type="spellEnd"/>
      <w:r w:rsidR="00B740F1">
        <w:t>. Učeniku se po rješavanju trebaju dati povratne informacije o točnosti rješenja koja je unio,</w:t>
      </w:r>
    </w:p>
    <w:p w:rsidR="00B740F1" w:rsidRDefault="00B740F1" w:rsidP="00441E39">
      <w:pPr>
        <w:pStyle w:val="Odlomakpopisa"/>
        <w:numPr>
          <w:ilvl w:val="0"/>
          <w:numId w:val="29"/>
        </w:numPr>
      </w:pPr>
      <w:r>
        <w:lastRenderedPageBreak/>
        <w:t>Ostali elementi i aktivnosti za učenje.</w:t>
      </w:r>
    </w:p>
    <w:p w:rsidR="00B740F1" w:rsidRDefault="00B740F1" w:rsidP="00441E39">
      <w:pPr>
        <w:jc w:val="both"/>
      </w:pPr>
    </w:p>
    <w:p w:rsidR="00B740F1" w:rsidRDefault="00B740F1" w:rsidP="00441E39">
      <w:pPr>
        <w:pStyle w:val="Naslov1"/>
      </w:pPr>
      <w:r>
        <w:t>Karakteristike sadržaja digitalnih udžbenika i priručnika</w:t>
      </w:r>
    </w:p>
    <w:p w:rsidR="00B740F1" w:rsidRDefault="00B740F1" w:rsidP="00441E39">
      <w:pPr>
        <w:jc w:val="both"/>
      </w:pPr>
      <w:r>
        <w:t xml:space="preserve">Sadržaj i njegovo navigacijsko sučelje trebaju biti izrađeni </w:t>
      </w:r>
      <w:proofErr w:type="spellStart"/>
      <w:r>
        <w:t>responzivno</w:t>
      </w:r>
      <w:proofErr w:type="spellEnd"/>
      <w:r>
        <w:t xml:space="preserve"> kako bi se ispravno prikazivao na različitim uređajima, vrstama i veličinama ekrana, </w:t>
      </w:r>
      <w:proofErr w:type="spellStart"/>
      <w:r>
        <w:t>npr</w:t>
      </w:r>
      <w:proofErr w:type="spellEnd"/>
      <w:r>
        <w:t xml:space="preserve">. na </w:t>
      </w:r>
      <w:proofErr w:type="spellStart"/>
      <w:r>
        <w:t>tablet</w:t>
      </w:r>
      <w:proofErr w:type="spellEnd"/>
      <w:r>
        <w:t xml:space="preserve"> računalima, </w:t>
      </w:r>
      <w:proofErr w:type="spellStart"/>
      <w:r>
        <w:t>laptopima</w:t>
      </w:r>
      <w:proofErr w:type="spellEnd"/>
      <w:r>
        <w:t xml:space="preserve">, </w:t>
      </w:r>
      <w:proofErr w:type="spellStart"/>
      <w:r>
        <w:t>deskop</w:t>
      </w:r>
      <w:proofErr w:type="spellEnd"/>
      <w:r>
        <w:t xml:space="preserve"> računalima i pametnim pločama.</w:t>
      </w:r>
    </w:p>
    <w:p w:rsidR="00B740F1" w:rsidRDefault="00B740F1" w:rsidP="00441E39">
      <w:pPr>
        <w:jc w:val="both"/>
      </w:pPr>
      <w:r>
        <w:t xml:space="preserve">Dizajn sučelja i sadržaja treba odgovarati ciljnoj publici – učenicima te udovoljavati W3C standardima pristupačnosti W3C WAI smjernice za izradu pristupačnih sadržaja -Web </w:t>
      </w:r>
      <w:proofErr w:type="spellStart"/>
      <w:r>
        <w:t>Content</w:t>
      </w:r>
      <w:proofErr w:type="spellEnd"/>
      <w:r>
        <w:t xml:space="preserve"> </w:t>
      </w:r>
      <w:proofErr w:type="spellStart"/>
      <w:r>
        <w:t>Accessibility</w:t>
      </w:r>
      <w:proofErr w:type="spellEnd"/>
      <w:r>
        <w:t xml:space="preserve"> </w:t>
      </w:r>
      <w:proofErr w:type="spellStart"/>
      <w:r>
        <w:t>Guidelines</w:t>
      </w:r>
      <w:proofErr w:type="spellEnd"/>
      <w:r>
        <w:t xml:space="preserve"> WCAG te </w:t>
      </w:r>
      <w:proofErr w:type="spellStart"/>
      <w:r>
        <w:t>Rich</w:t>
      </w:r>
      <w:proofErr w:type="spellEnd"/>
      <w:r>
        <w:t xml:space="preserve"> Internet </w:t>
      </w:r>
      <w:proofErr w:type="spellStart"/>
      <w:r>
        <w:t>Applications</w:t>
      </w:r>
      <w:proofErr w:type="spellEnd"/>
      <w:r>
        <w:t xml:space="preserve"> WAI – ARIA. To uključuje </w:t>
      </w:r>
      <w:proofErr w:type="spellStart"/>
      <w:r>
        <w:t>npr</w:t>
      </w:r>
      <w:proofErr w:type="spellEnd"/>
      <w:r>
        <w:t>. čitljivost teksta na čitačima ekrana, dovoljan kontrast, dovoljno velika slova, ALT tekst za multimedijske elemente i slično.</w:t>
      </w:r>
    </w:p>
    <w:p w:rsidR="00B740F1" w:rsidRDefault="00B740F1" w:rsidP="00441E39">
      <w:pPr>
        <w:jc w:val="both"/>
      </w:pPr>
      <w:r>
        <w:t>Sav tekst treba biti lektoriran. U slučaju da se tekst nalazi na slikama – ilustracijama i fotografijama, potrebno je isti tekst uključiti i u alternativni opis slike (ATL tekst). Slično, tekst koji se nalazi ugrađen u video sadržaj potrebno je uključiti u transkript videa ili opis videa dostupan čitačima ekrana.</w:t>
      </w:r>
    </w:p>
    <w:p w:rsidR="00B740F1" w:rsidRDefault="00B740F1" w:rsidP="00441E39">
      <w:pPr>
        <w:jc w:val="both"/>
      </w:pPr>
      <w:r>
        <w:t>Zvuk treba biti produciran adekvatnom glasnoćom i sa što manjom (zanemarivo malom) količinom šuma. Izgovoreni tekst (</w:t>
      </w:r>
      <w:proofErr w:type="spellStart"/>
      <w:r>
        <w:t>eng</w:t>
      </w:r>
      <w:proofErr w:type="spellEnd"/>
      <w:r>
        <w:t xml:space="preserve">. </w:t>
      </w:r>
      <w:proofErr w:type="spellStart"/>
      <w:r>
        <w:t>voiceover</w:t>
      </w:r>
      <w:proofErr w:type="spellEnd"/>
      <w:r>
        <w:t>) treba biti jasan i razgovijetan. A</w:t>
      </w:r>
      <w:r w:rsidR="004F406C">
        <w:t xml:space="preserve">ko se u video zapisu ne koristi govor spikera, potrebno je uključiti druge vrste zvučnog zapisa, </w:t>
      </w:r>
      <w:proofErr w:type="spellStart"/>
      <w:r w:rsidR="004F406C">
        <w:t>npr</w:t>
      </w:r>
      <w:proofErr w:type="spellEnd"/>
      <w:r w:rsidR="004F406C">
        <w:t xml:space="preserve">. pozadinsku glazbu i slično. Ako se pozadinska glazba čuje istovremeno s izgovorenim tekstom, glazba mora biti dovoljno tiha i neupadljiva kako bi se govor jasno i </w:t>
      </w:r>
      <w:proofErr w:type="spellStart"/>
      <w:r w:rsidR="004F406C">
        <w:t>razgovjetno</w:t>
      </w:r>
      <w:proofErr w:type="spellEnd"/>
      <w:r w:rsidR="004F406C">
        <w:t xml:space="preserve"> mogao čuti i razumjeti.</w:t>
      </w:r>
    </w:p>
    <w:p w:rsidR="004F406C" w:rsidRDefault="004F406C" w:rsidP="00441E39">
      <w:pPr>
        <w:jc w:val="both"/>
      </w:pPr>
      <w:r>
        <w:t>Video zapisi moraju biti u MP4 formatu, minimalnoj rezoluciji 1280x720.</w:t>
      </w:r>
    </w:p>
    <w:p w:rsidR="004F406C" w:rsidRDefault="004F406C" w:rsidP="00441E39">
      <w:pPr>
        <w:jc w:val="both"/>
      </w:pPr>
      <w:r>
        <w:t>U slučaju sferičnih 360 fotografija i video zapisa u kojima korisnik može okrenuti pogled u svim smjerovima, minimalna rezolucija smije biti 5.6k.</w:t>
      </w:r>
    </w:p>
    <w:p w:rsidR="004F406C" w:rsidRDefault="004F406C" w:rsidP="00441E39">
      <w:pPr>
        <w:jc w:val="both"/>
      </w:pPr>
      <w:r>
        <w:t>Audio i video zapisi se moraju moći pokrenuti, zaustaviti i ponovno pokrenuti. Dodatno, video zapis se mora moći pokrenuti i preko cijelog zaslona (</w:t>
      </w:r>
      <w:proofErr w:type="spellStart"/>
      <w:r>
        <w:t>eng</w:t>
      </w:r>
      <w:proofErr w:type="spellEnd"/>
      <w:r>
        <w:t>. „</w:t>
      </w:r>
      <w:proofErr w:type="spellStart"/>
      <w:r>
        <w:t>full</w:t>
      </w:r>
      <w:proofErr w:type="spellEnd"/>
      <w:r>
        <w:t xml:space="preserve"> </w:t>
      </w:r>
      <w:proofErr w:type="spellStart"/>
      <w:r>
        <w:t>screen</w:t>
      </w:r>
      <w:proofErr w:type="spellEnd"/>
      <w:r>
        <w:t>“).</w:t>
      </w:r>
    </w:p>
    <w:p w:rsidR="004F406C" w:rsidRPr="00B740F1" w:rsidRDefault="004F406C" w:rsidP="00441E39">
      <w:pPr>
        <w:jc w:val="both"/>
      </w:pPr>
      <w:r>
        <w:t xml:space="preserve">Tehnologije za prikaz sadržaja trebaju biti HTML5, CSS3 i </w:t>
      </w:r>
      <w:proofErr w:type="spellStart"/>
      <w:r>
        <w:t>JavaScript</w:t>
      </w:r>
      <w:proofErr w:type="spellEnd"/>
      <w:r>
        <w:t xml:space="preserve"> kako bi </w:t>
      </w:r>
      <w:r w:rsidR="00F06173">
        <w:t xml:space="preserve">se sadržaji mogli prikazivati u standardnom internetskom pregledniku na različitim uređajima i operacijskim sustavima. Pri tome s sadržaji moraju ispravno prikazivati u Internetskim preglednicima Microsoft </w:t>
      </w:r>
      <w:proofErr w:type="spellStart"/>
      <w:r w:rsidR="00F06173">
        <w:t>Edge</w:t>
      </w:r>
      <w:proofErr w:type="spellEnd"/>
      <w:r w:rsidR="00F06173">
        <w:t xml:space="preserve">, </w:t>
      </w:r>
      <w:proofErr w:type="spellStart"/>
      <w:r w:rsidR="00F06173">
        <w:t>Mozilla</w:t>
      </w:r>
      <w:proofErr w:type="spellEnd"/>
      <w:r w:rsidR="00F06173">
        <w:t xml:space="preserve"> </w:t>
      </w:r>
      <w:proofErr w:type="spellStart"/>
      <w:r w:rsidR="00F06173">
        <w:t>Firefox</w:t>
      </w:r>
      <w:proofErr w:type="spellEnd"/>
      <w:r w:rsidR="00F06173">
        <w:t xml:space="preserve">, </w:t>
      </w:r>
      <w:proofErr w:type="spellStart"/>
      <w:r w:rsidR="00F06173">
        <w:t>Google</w:t>
      </w:r>
      <w:proofErr w:type="spellEnd"/>
      <w:r w:rsidR="00F06173">
        <w:t xml:space="preserve"> </w:t>
      </w:r>
      <w:proofErr w:type="spellStart"/>
      <w:r w:rsidR="00F06173">
        <w:t>Chrome</w:t>
      </w:r>
      <w:proofErr w:type="spellEnd"/>
      <w:r w:rsidR="00F06173">
        <w:t xml:space="preserve"> i </w:t>
      </w:r>
      <w:proofErr w:type="spellStart"/>
      <w:r w:rsidR="00F06173">
        <w:t>Apple</w:t>
      </w:r>
      <w:proofErr w:type="spellEnd"/>
      <w:r w:rsidR="00F06173">
        <w:t xml:space="preserve"> Safari verzije aktualne od trenutka potpisivanja ugovora do verzije aktualne u trenutku zadnje isporuke zadnjeg digitalnog priručnika produciranog u sklopu ovog projekta.</w:t>
      </w:r>
      <w:r w:rsidR="003A77A0">
        <w:t xml:space="preserve"> Ne smiju se koristiti one tehnologije koje bi od korisnika zahtijevale instalaciju dodatnog softvera kao što su Java JRE, </w:t>
      </w:r>
      <w:proofErr w:type="spellStart"/>
      <w:r w:rsidR="003A77A0">
        <w:t>Flash</w:t>
      </w:r>
      <w:proofErr w:type="spellEnd"/>
      <w:r w:rsidR="003A77A0">
        <w:t xml:space="preserve">, </w:t>
      </w:r>
      <w:proofErr w:type="spellStart"/>
      <w:r w:rsidR="003A77A0">
        <w:t>Silverlight</w:t>
      </w:r>
      <w:proofErr w:type="spellEnd"/>
      <w:r w:rsidR="003A77A0">
        <w:t xml:space="preserve"> i slično. Početna datoteka mora biti index.html, a otvaranjem datoteke u web pregledniku, mora se moći pristupiti svim dijelovima priručnika (jedinicama i modulima, ako je priručnik podijeljen na module).</w:t>
      </w:r>
    </w:p>
    <w:p w:rsidR="009B6C62" w:rsidRDefault="009B6C62" w:rsidP="00441E39">
      <w:pPr>
        <w:ind w:left="720"/>
        <w:jc w:val="both"/>
      </w:pPr>
    </w:p>
    <w:p w:rsidR="009B6C62" w:rsidRPr="00947A6E" w:rsidRDefault="009B6C62" w:rsidP="00441E39">
      <w:pPr>
        <w:ind w:left="720"/>
        <w:jc w:val="both"/>
      </w:pPr>
    </w:p>
    <w:sectPr w:rsidR="009B6C62" w:rsidRPr="00947A6E" w:rsidSect="00C31EF5">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F7C" w:rsidRDefault="00A07F7C" w:rsidP="007A475C">
      <w:pPr>
        <w:spacing w:after="0" w:line="240" w:lineRule="auto"/>
      </w:pPr>
      <w:r>
        <w:separator/>
      </w:r>
    </w:p>
  </w:endnote>
  <w:endnote w:type="continuationSeparator" w:id="0">
    <w:p w:rsidR="00A07F7C" w:rsidRDefault="00A07F7C" w:rsidP="007A4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691576"/>
      <w:docPartObj>
        <w:docPartGallery w:val="Page Numbers (Bottom of Page)"/>
        <w:docPartUnique/>
      </w:docPartObj>
    </w:sdtPr>
    <w:sdtEndPr>
      <w:rPr>
        <w:noProof/>
      </w:rPr>
    </w:sdtEndPr>
    <w:sdtContent>
      <w:p w:rsidR="00AE1E5C" w:rsidRDefault="001E6EA7">
        <w:pPr>
          <w:pStyle w:val="Podnoje"/>
          <w:jc w:val="right"/>
        </w:pPr>
        <w:r>
          <w:fldChar w:fldCharType="begin"/>
        </w:r>
        <w:r w:rsidR="00AE1E5C">
          <w:instrText xml:space="preserve"> PAGE   \* MERGEFORMAT </w:instrText>
        </w:r>
        <w:r>
          <w:fldChar w:fldCharType="separate"/>
        </w:r>
        <w:r w:rsidR="00AF14ED">
          <w:rPr>
            <w:noProof/>
          </w:rPr>
          <w:t>11</w:t>
        </w:r>
        <w:r>
          <w:rPr>
            <w:noProof/>
          </w:rPr>
          <w:fldChar w:fldCharType="end"/>
        </w:r>
      </w:p>
    </w:sdtContent>
  </w:sdt>
  <w:p w:rsidR="00AE1E5C" w:rsidRDefault="00AE1E5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F7C" w:rsidRDefault="00A07F7C" w:rsidP="007A475C">
      <w:pPr>
        <w:spacing w:after="0" w:line="240" w:lineRule="auto"/>
      </w:pPr>
      <w:r>
        <w:separator/>
      </w:r>
    </w:p>
  </w:footnote>
  <w:footnote w:type="continuationSeparator" w:id="0">
    <w:p w:rsidR="00A07F7C" w:rsidRDefault="00A07F7C" w:rsidP="007A47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F5" w:rsidRPr="0031667E" w:rsidRDefault="00A07F7C" w:rsidP="0031667E">
    <w:pPr>
      <w:pStyle w:val="Zaglavlje"/>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FC3"/>
    <w:multiLevelType w:val="hybridMultilevel"/>
    <w:tmpl w:val="08DC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81402"/>
    <w:multiLevelType w:val="multilevel"/>
    <w:tmpl w:val="3866E9D6"/>
    <w:lvl w:ilvl="0">
      <w:start w:val="1"/>
      <w:numFmt w:val="decimal"/>
      <w:pStyle w:val="Naslov1"/>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683AE5"/>
    <w:multiLevelType w:val="hybridMultilevel"/>
    <w:tmpl w:val="924ABA82"/>
    <w:lvl w:ilvl="0" w:tplc="0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46678"/>
    <w:multiLevelType w:val="hybridMultilevel"/>
    <w:tmpl w:val="924ABA82"/>
    <w:lvl w:ilvl="0" w:tplc="0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3183"/>
    <w:multiLevelType w:val="hybridMultilevel"/>
    <w:tmpl w:val="C650A3BC"/>
    <w:lvl w:ilvl="0" w:tplc="D3FA9FB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5645B90"/>
    <w:multiLevelType w:val="hybridMultilevel"/>
    <w:tmpl w:val="D7683F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7955323"/>
    <w:multiLevelType w:val="hybridMultilevel"/>
    <w:tmpl w:val="1DEE9188"/>
    <w:lvl w:ilvl="0" w:tplc="448AC180">
      <w:start w:val="18"/>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18634E82"/>
    <w:multiLevelType w:val="hybridMultilevel"/>
    <w:tmpl w:val="95FA0738"/>
    <w:lvl w:ilvl="0" w:tplc="041A0011">
      <w:start w:val="1"/>
      <w:numFmt w:val="decimal"/>
      <w:lvlText w:val="%1)"/>
      <w:lvlJc w:val="left"/>
      <w:pPr>
        <w:ind w:left="643"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841A9"/>
    <w:multiLevelType w:val="hybridMultilevel"/>
    <w:tmpl w:val="0902EC0E"/>
    <w:lvl w:ilvl="0" w:tplc="041A0001">
      <w:start w:val="1"/>
      <w:numFmt w:val="bullet"/>
      <w:lvlText w:val=""/>
      <w:lvlJc w:val="left"/>
      <w:pPr>
        <w:ind w:left="360" w:hanging="360"/>
      </w:pPr>
      <w:rPr>
        <w:rFonts w:ascii="Symbol" w:hAnsi="Symbol" w:hint="default"/>
      </w:rPr>
    </w:lvl>
    <w:lvl w:ilvl="1" w:tplc="6682151E">
      <w:numFmt w:val="bullet"/>
      <w:lvlText w:val="-"/>
      <w:lvlJc w:val="left"/>
      <w:pPr>
        <w:ind w:left="1080" w:hanging="360"/>
      </w:pPr>
      <w:rPr>
        <w:rFonts w:ascii="Arial" w:eastAsiaTheme="minorHAnsi" w:hAnsi="Arial" w:cs="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241C7451"/>
    <w:multiLevelType w:val="hybridMultilevel"/>
    <w:tmpl w:val="95FA0738"/>
    <w:lvl w:ilvl="0" w:tplc="041A0011">
      <w:start w:val="1"/>
      <w:numFmt w:val="decimal"/>
      <w:lvlText w:val="%1)"/>
      <w:lvlJc w:val="left"/>
      <w:pPr>
        <w:ind w:left="643"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B5193"/>
    <w:multiLevelType w:val="hybridMultilevel"/>
    <w:tmpl w:val="4C9C552C"/>
    <w:lvl w:ilvl="0" w:tplc="828472FA">
      <w:start w:val="18"/>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33870523"/>
    <w:multiLevelType w:val="hybridMultilevel"/>
    <w:tmpl w:val="95FA0738"/>
    <w:lvl w:ilvl="0" w:tplc="041A0011">
      <w:start w:val="1"/>
      <w:numFmt w:val="decimal"/>
      <w:lvlText w:val="%1)"/>
      <w:lvlJc w:val="left"/>
      <w:pPr>
        <w:ind w:left="643"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DA6DA9"/>
    <w:multiLevelType w:val="hybridMultilevel"/>
    <w:tmpl w:val="6310F9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34AC5682"/>
    <w:multiLevelType w:val="hybridMultilevel"/>
    <w:tmpl w:val="8A6E145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387643EE"/>
    <w:multiLevelType w:val="hybridMultilevel"/>
    <w:tmpl w:val="95FA0738"/>
    <w:lvl w:ilvl="0" w:tplc="041A0011">
      <w:start w:val="1"/>
      <w:numFmt w:val="decimal"/>
      <w:lvlText w:val="%1)"/>
      <w:lvlJc w:val="left"/>
      <w:pPr>
        <w:ind w:left="643"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BC6F53"/>
    <w:multiLevelType w:val="hybridMultilevel"/>
    <w:tmpl w:val="DAB02C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F107D13"/>
    <w:multiLevelType w:val="hybridMultilevel"/>
    <w:tmpl w:val="490241EC"/>
    <w:lvl w:ilvl="0" w:tplc="041A0001">
      <w:start w:val="1"/>
      <w:numFmt w:val="bullet"/>
      <w:lvlText w:val=""/>
      <w:lvlJc w:val="left"/>
      <w:pPr>
        <w:ind w:left="2345" w:hanging="360"/>
      </w:pPr>
      <w:rPr>
        <w:rFonts w:ascii="Symbol" w:hAnsi="Symbol" w:hint="default"/>
      </w:rPr>
    </w:lvl>
    <w:lvl w:ilvl="1" w:tplc="041A0003" w:tentative="1">
      <w:start w:val="1"/>
      <w:numFmt w:val="bullet"/>
      <w:lvlText w:val="o"/>
      <w:lvlJc w:val="left"/>
      <w:pPr>
        <w:ind w:left="3065" w:hanging="360"/>
      </w:pPr>
      <w:rPr>
        <w:rFonts w:ascii="Courier New" w:hAnsi="Courier New" w:cs="Courier New" w:hint="default"/>
      </w:rPr>
    </w:lvl>
    <w:lvl w:ilvl="2" w:tplc="041A0005" w:tentative="1">
      <w:start w:val="1"/>
      <w:numFmt w:val="bullet"/>
      <w:lvlText w:val=""/>
      <w:lvlJc w:val="left"/>
      <w:pPr>
        <w:ind w:left="3785" w:hanging="360"/>
      </w:pPr>
      <w:rPr>
        <w:rFonts w:ascii="Wingdings" w:hAnsi="Wingdings" w:hint="default"/>
      </w:rPr>
    </w:lvl>
    <w:lvl w:ilvl="3" w:tplc="041A0001" w:tentative="1">
      <w:start w:val="1"/>
      <w:numFmt w:val="bullet"/>
      <w:lvlText w:val=""/>
      <w:lvlJc w:val="left"/>
      <w:pPr>
        <w:ind w:left="4505" w:hanging="360"/>
      </w:pPr>
      <w:rPr>
        <w:rFonts w:ascii="Symbol" w:hAnsi="Symbol" w:hint="default"/>
      </w:rPr>
    </w:lvl>
    <w:lvl w:ilvl="4" w:tplc="041A0003" w:tentative="1">
      <w:start w:val="1"/>
      <w:numFmt w:val="bullet"/>
      <w:lvlText w:val="o"/>
      <w:lvlJc w:val="left"/>
      <w:pPr>
        <w:ind w:left="5225" w:hanging="360"/>
      </w:pPr>
      <w:rPr>
        <w:rFonts w:ascii="Courier New" w:hAnsi="Courier New" w:cs="Courier New" w:hint="default"/>
      </w:rPr>
    </w:lvl>
    <w:lvl w:ilvl="5" w:tplc="041A0005" w:tentative="1">
      <w:start w:val="1"/>
      <w:numFmt w:val="bullet"/>
      <w:lvlText w:val=""/>
      <w:lvlJc w:val="left"/>
      <w:pPr>
        <w:ind w:left="5945" w:hanging="360"/>
      </w:pPr>
      <w:rPr>
        <w:rFonts w:ascii="Wingdings" w:hAnsi="Wingdings" w:hint="default"/>
      </w:rPr>
    </w:lvl>
    <w:lvl w:ilvl="6" w:tplc="041A0001" w:tentative="1">
      <w:start w:val="1"/>
      <w:numFmt w:val="bullet"/>
      <w:lvlText w:val=""/>
      <w:lvlJc w:val="left"/>
      <w:pPr>
        <w:ind w:left="6665" w:hanging="360"/>
      </w:pPr>
      <w:rPr>
        <w:rFonts w:ascii="Symbol" w:hAnsi="Symbol" w:hint="default"/>
      </w:rPr>
    </w:lvl>
    <w:lvl w:ilvl="7" w:tplc="041A0003" w:tentative="1">
      <w:start w:val="1"/>
      <w:numFmt w:val="bullet"/>
      <w:lvlText w:val="o"/>
      <w:lvlJc w:val="left"/>
      <w:pPr>
        <w:ind w:left="7385" w:hanging="360"/>
      </w:pPr>
      <w:rPr>
        <w:rFonts w:ascii="Courier New" w:hAnsi="Courier New" w:cs="Courier New" w:hint="default"/>
      </w:rPr>
    </w:lvl>
    <w:lvl w:ilvl="8" w:tplc="041A0005" w:tentative="1">
      <w:start w:val="1"/>
      <w:numFmt w:val="bullet"/>
      <w:lvlText w:val=""/>
      <w:lvlJc w:val="left"/>
      <w:pPr>
        <w:ind w:left="8105" w:hanging="360"/>
      </w:pPr>
      <w:rPr>
        <w:rFonts w:ascii="Wingdings" w:hAnsi="Wingdings" w:hint="default"/>
      </w:rPr>
    </w:lvl>
  </w:abstractNum>
  <w:abstractNum w:abstractNumId="17">
    <w:nsid w:val="4B827B4C"/>
    <w:multiLevelType w:val="hybridMultilevel"/>
    <w:tmpl w:val="D4EC1F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155664E"/>
    <w:multiLevelType w:val="hybridMultilevel"/>
    <w:tmpl w:val="95FA0738"/>
    <w:lvl w:ilvl="0" w:tplc="041A0011">
      <w:start w:val="1"/>
      <w:numFmt w:val="decimal"/>
      <w:lvlText w:val="%1)"/>
      <w:lvlJc w:val="left"/>
      <w:pPr>
        <w:ind w:left="643"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F916BB"/>
    <w:multiLevelType w:val="hybridMultilevel"/>
    <w:tmpl w:val="5AC0D92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9B535A7"/>
    <w:multiLevelType w:val="hybridMultilevel"/>
    <w:tmpl w:val="31B07988"/>
    <w:lvl w:ilvl="0" w:tplc="041A0001">
      <w:start w:val="1"/>
      <w:numFmt w:val="bullet"/>
      <w:lvlText w:val=""/>
      <w:lvlJc w:val="left"/>
      <w:pPr>
        <w:ind w:left="1080" w:hanging="360"/>
      </w:pPr>
      <w:rPr>
        <w:rFonts w:ascii="Symbol" w:hAnsi="Symbol" w:hint="default"/>
      </w:rPr>
    </w:lvl>
    <w:lvl w:ilvl="1" w:tplc="D4EE2ED6">
      <w:numFmt w:val="bullet"/>
      <w:lvlText w:val="•"/>
      <w:lvlJc w:val="left"/>
      <w:pPr>
        <w:ind w:left="2150" w:hanging="710"/>
      </w:pPr>
      <w:rPr>
        <w:rFonts w:ascii="Calibri" w:eastAsiaTheme="minorHAnsi" w:hAnsi="Calibri" w:cs="Calibri"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62290056"/>
    <w:multiLevelType w:val="hybridMultilevel"/>
    <w:tmpl w:val="3BE065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9622819"/>
    <w:multiLevelType w:val="hybridMultilevel"/>
    <w:tmpl w:val="6F906E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B392E22"/>
    <w:multiLevelType w:val="hybridMultilevel"/>
    <w:tmpl w:val="703402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DD012AC"/>
    <w:multiLevelType w:val="hybridMultilevel"/>
    <w:tmpl w:val="95FA0738"/>
    <w:lvl w:ilvl="0" w:tplc="041A0011">
      <w:start w:val="1"/>
      <w:numFmt w:val="decimal"/>
      <w:lvlText w:val="%1)"/>
      <w:lvlJc w:val="left"/>
      <w:pPr>
        <w:ind w:left="643"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BE3A73"/>
    <w:multiLevelType w:val="hybridMultilevel"/>
    <w:tmpl w:val="EBB89A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187159F"/>
    <w:multiLevelType w:val="hybridMultilevel"/>
    <w:tmpl w:val="461E3F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7484F33"/>
    <w:multiLevelType w:val="hybridMultilevel"/>
    <w:tmpl w:val="95FA0738"/>
    <w:lvl w:ilvl="0" w:tplc="041A0011">
      <w:start w:val="1"/>
      <w:numFmt w:val="decimal"/>
      <w:lvlText w:val="%1)"/>
      <w:lvlJc w:val="left"/>
      <w:pPr>
        <w:ind w:left="643"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000507"/>
    <w:multiLevelType w:val="hybridMultilevel"/>
    <w:tmpl w:val="10FA8BEA"/>
    <w:lvl w:ilvl="0" w:tplc="D3FA9FB0">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29">
    <w:nsid w:val="7DF31B1D"/>
    <w:multiLevelType w:val="hybridMultilevel"/>
    <w:tmpl w:val="8DAEF3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25"/>
  </w:num>
  <w:num w:numId="5">
    <w:abstractNumId w:val="16"/>
  </w:num>
  <w:num w:numId="6">
    <w:abstractNumId w:val="20"/>
  </w:num>
  <w:num w:numId="7">
    <w:abstractNumId w:val="29"/>
  </w:num>
  <w:num w:numId="8">
    <w:abstractNumId w:val="0"/>
  </w:num>
  <w:num w:numId="9">
    <w:abstractNumId w:val="13"/>
  </w:num>
  <w:num w:numId="10">
    <w:abstractNumId w:val="3"/>
  </w:num>
  <w:num w:numId="11">
    <w:abstractNumId w:val="4"/>
  </w:num>
  <w:num w:numId="12">
    <w:abstractNumId w:val="28"/>
  </w:num>
  <w:num w:numId="13">
    <w:abstractNumId w:val="26"/>
  </w:num>
  <w:num w:numId="14">
    <w:abstractNumId w:val="2"/>
  </w:num>
  <w:num w:numId="15">
    <w:abstractNumId w:val="11"/>
  </w:num>
  <w:num w:numId="16">
    <w:abstractNumId w:val="17"/>
  </w:num>
  <w:num w:numId="17">
    <w:abstractNumId w:val="21"/>
  </w:num>
  <w:num w:numId="18">
    <w:abstractNumId w:val="5"/>
  </w:num>
  <w:num w:numId="19">
    <w:abstractNumId w:val="7"/>
  </w:num>
  <w:num w:numId="20">
    <w:abstractNumId w:val="9"/>
  </w:num>
  <w:num w:numId="21">
    <w:abstractNumId w:val="14"/>
  </w:num>
  <w:num w:numId="22">
    <w:abstractNumId w:val="18"/>
  </w:num>
  <w:num w:numId="23">
    <w:abstractNumId w:val="24"/>
  </w:num>
  <w:num w:numId="24">
    <w:abstractNumId w:val="27"/>
  </w:num>
  <w:num w:numId="25">
    <w:abstractNumId w:val="19"/>
  </w:num>
  <w:num w:numId="26">
    <w:abstractNumId w:val="23"/>
  </w:num>
  <w:num w:numId="27">
    <w:abstractNumId w:val="22"/>
  </w:num>
  <w:num w:numId="28">
    <w:abstractNumId w:val="10"/>
  </w:num>
  <w:num w:numId="29">
    <w:abstractNumId w:val="6"/>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7A475C"/>
    <w:rsid w:val="0004559C"/>
    <w:rsid w:val="00057810"/>
    <w:rsid w:val="000637C0"/>
    <w:rsid w:val="000878B7"/>
    <w:rsid w:val="000A39F8"/>
    <w:rsid w:val="00151640"/>
    <w:rsid w:val="001536C0"/>
    <w:rsid w:val="00187825"/>
    <w:rsid w:val="001D3983"/>
    <w:rsid w:val="001E6EA7"/>
    <w:rsid w:val="001F2090"/>
    <w:rsid w:val="001F2362"/>
    <w:rsid w:val="00205D9C"/>
    <w:rsid w:val="002121AC"/>
    <w:rsid w:val="0021524F"/>
    <w:rsid w:val="00221481"/>
    <w:rsid w:val="00236CFD"/>
    <w:rsid w:val="00272D8B"/>
    <w:rsid w:val="0027494C"/>
    <w:rsid w:val="002A6E9F"/>
    <w:rsid w:val="002B23B2"/>
    <w:rsid w:val="002D575C"/>
    <w:rsid w:val="002D5D41"/>
    <w:rsid w:val="002D650E"/>
    <w:rsid w:val="00304EC6"/>
    <w:rsid w:val="0031667E"/>
    <w:rsid w:val="0034261D"/>
    <w:rsid w:val="00347242"/>
    <w:rsid w:val="0035716A"/>
    <w:rsid w:val="003A6E61"/>
    <w:rsid w:val="003A77A0"/>
    <w:rsid w:val="003A7EC7"/>
    <w:rsid w:val="00412218"/>
    <w:rsid w:val="004131CA"/>
    <w:rsid w:val="00441E39"/>
    <w:rsid w:val="00443993"/>
    <w:rsid w:val="00453E18"/>
    <w:rsid w:val="004768A8"/>
    <w:rsid w:val="0048180B"/>
    <w:rsid w:val="00495535"/>
    <w:rsid w:val="004B0BCC"/>
    <w:rsid w:val="004D2F7B"/>
    <w:rsid w:val="004F406C"/>
    <w:rsid w:val="005053A6"/>
    <w:rsid w:val="00513C1C"/>
    <w:rsid w:val="00533C02"/>
    <w:rsid w:val="005538CA"/>
    <w:rsid w:val="005F77E9"/>
    <w:rsid w:val="00646242"/>
    <w:rsid w:val="006D5710"/>
    <w:rsid w:val="006F0C12"/>
    <w:rsid w:val="007627F5"/>
    <w:rsid w:val="00784801"/>
    <w:rsid w:val="00787A45"/>
    <w:rsid w:val="007A475C"/>
    <w:rsid w:val="007D07E5"/>
    <w:rsid w:val="007E59A2"/>
    <w:rsid w:val="00800609"/>
    <w:rsid w:val="00811357"/>
    <w:rsid w:val="008245A0"/>
    <w:rsid w:val="0087312C"/>
    <w:rsid w:val="00883416"/>
    <w:rsid w:val="008F0067"/>
    <w:rsid w:val="00947A6E"/>
    <w:rsid w:val="00972EC9"/>
    <w:rsid w:val="00992FDC"/>
    <w:rsid w:val="009B6C62"/>
    <w:rsid w:val="009C6BEF"/>
    <w:rsid w:val="009C6CF2"/>
    <w:rsid w:val="009F6E8C"/>
    <w:rsid w:val="00A0430E"/>
    <w:rsid w:val="00A07F7C"/>
    <w:rsid w:val="00A26918"/>
    <w:rsid w:val="00A40382"/>
    <w:rsid w:val="00A80BF8"/>
    <w:rsid w:val="00A8598A"/>
    <w:rsid w:val="00A870D7"/>
    <w:rsid w:val="00AA2541"/>
    <w:rsid w:val="00AD357F"/>
    <w:rsid w:val="00AD62D1"/>
    <w:rsid w:val="00AD7CC6"/>
    <w:rsid w:val="00AE19FE"/>
    <w:rsid w:val="00AE1E5C"/>
    <w:rsid w:val="00AE5234"/>
    <w:rsid w:val="00AE6F61"/>
    <w:rsid w:val="00AF14ED"/>
    <w:rsid w:val="00B0441C"/>
    <w:rsid w:val="00B10122"/>
    <w:rsid w:val="00B4026E"/>
    <w:rsid w:val="00B44CBC"/>
    <w:rsid w:val="00B47615"/>
    <w:rsid w:val="00B54089"/>
    <w:rsid w:val="00B740F1"/>
    <w:rsid w:val="00BB23F8"/>
    <w:rsid w:val="00C51C94"/>
    <w:rsid w:val="00C6054B"/>
    <w:rsid w:val="00C62766"/>
    <w:rsid w:val="00C863A0"/>
    <w:rsid w:val="00C9474E"/>
    <w:rsid w:val="00CA1F97"/>
    <w:rsid w:val="00CD6BC1"/>
    <w:rsid w:val="00D36B4B"/>
    <w:rsid w:val="00D45B87"/>
    <w:rsid w:val="00D72C78"/>
    <w:rsid w:val="00D84AC7"/>
    <w:rsid w:val="00DB2F63"/>
    <w:rsid w:val="00DB772B"/>
    <w:rsid w:val="00DD00BA"/>
    <w:rsid w:val="00DF4779"/>
    <w:rsid w:val="00DF5131"/>
    <w:rsid w:val="00E3440D"/>
    <w:rsid w:val="00E83B7B"/>
    <w:rsid w:val="00EB1E87"/>
    <w:rsid w:val="00EC127B"/>
    <w:rsid w:val="00EC182E"/>
    <w:rsid w:val="00F06173"/>
    <w:rsid w:val="00F255BB"/>
    <w:rsid w:val="00F32B4F"/>
    <w:rsid w:val="00FA5AA4"/>
    <w:rsid w:val="00FD232C"/>
    <w:rsid w:val="00FE5B5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15"/>
  </w:style>
  <w:style w:type="paragraph" w:styleId="Naslov1">
    <w:name w:val="heading 1"/>
    <w:basedOn w:val="Odlomakpopisa"/>
    <w:next w:val="Normal"/>
    <w:link w:val="Naslov1Char"/>
    <w:uiPriority w:val="9"/>
    <w:qFormat/>
    <w:rsid w:val="007A475C"/>
    <w:pPr>
      <w:keepNext/>
      <w:numPr>
        <w:numId w:val="2"/>
      </w:numPr>
      <w:spacing w:after="120"/>
      <w:ind w:left="357" w:hanging="357"/>
      <w:outlineLvl w:val="0"/>
    </w:pPr>
    <w:rPr>
      <w:b/>
      <w:color w:val="2F5496" w:themeColor="accent1" w:themeShade="B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A475C"/>
    <w:rPr>
      <w:rFonts w:cstheme="minorHAnsi"/>
      <w:b/>
      <w:bCs/>
      <w:color w:val="2F5496" w:themeColor="accent1" w:themeShade="BF"/>
      <w:sz w:val="24"/>
      <w:szCs w:val="24"/>
    </w:rPr>
  </w:style>
  <w:style w:type="table" w:customStyle="1" w:styleId="Svijetlareetkatablice1">
    <w:name w:val="Svijetla rešetka tablice1"/>
    <w:basedOn w:val="Obinatablica"/>
    <w:uiPriority w:val="40"/>
    <w:rsid w:val="007A475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Odlomakpopisa">
    <w:name w:val="List Paragraph"/>
    <w:basedOn w:val="Normal"/>
    <w:uiPriority w:val="34"/>
    <w:qFormat/>
    <w:rsid w:val="007A475C"/>
    <w:pPr>
      <w:spacing w:before="240" w:after="0"/>
      <w:jc w:val="both"/>
    </w:pPr>
    <w:rPr>
      <w:rFonts w:cstheme="minorHAnsi"/>
      <w:bCs/>
    </w:rPr>
  </w:style>
  <w:style w:type="character" w:styleId="Hiperveza">
    <w:name w:val="Hyperlink"/>
    <w:basedOn w:val="Zadanifontodlomka"/>
    <w:uiPriority w:val="99"/>
    <w:unhideWhenUsed/>
    <w:rsid w:val="007A475C"/>
    <w:rPr>
      <w:color w:val="0000FF"/>
      <w:u w:val="single"/>
    </w:rPr>
  </w:style>
  <w:style w:type="paragraph" w:styleId="Tekstfusnote">
    <w:name w:val="footnote text"/>
    <w:basedOn w:val="Normal"/>
    <w:link w:val="TekstfusnoteChar"/>
    <w:uiPriority w:val="99"/>
    <w:semiHidden/>
    <w:unhideWhenUsed/>
    <w:rsid w:val="007A475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A475C"/>
    <w:rPr>
      <w:sz w:val="20"/>
      <w:szCs w:val="20"/>
    </w:rPr>
  </w:style>
  <w:style w:type="character" w:styleId="Referencafusnote">
    <w:name w:val="footnote reference"/>
    <w:basedOn w:val="Zadanifontodlomka"/>
    <w:uiPriority w:val="99"/>
    <w:semiHidden/>
    <w:unhideWhenUsed/>
    <w:rsid w:val="007A475C"/>
    <w:rPr>
      <w:vertAlign w:val="superscript"/>
    </w:rPr>
  </w:style>
  <w:style w:type="paragraph" w:styleId="Zaglavlje">
    <w:name w:val="header"/>
    <w:basedOn w:val="Normal"/>
    <w:link w:val="ZaglavljeChar"/>
    <w:uiPriority w:val="99"/>
    <w:unhideWhenUsed/>
    <w:rsid w:val="007A47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475C"/>
  </w:style>
  <w:style w:type="paragraph" w:styleId="Podnoje">
    <w:name w:val="footer"/>
    <w:basedOn w:val="Normal"/>
    <w:link w:val="PodnojeChar"/>
    <w:uiPriority w:val="99"/>
    <w:unhideWhenUsed/>
    <w:rsid w:val="007A47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475C"/>
  </w:style>
  <w:style w:type="table" w:styleId="Reetkatablice">
    <w:name w:val="Table Grid"/>
    <w:basedOn w:val="Obinatablica"/>
    <w:uiPriority w:val="39"/>
    <w:rsid w:val="007A475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akomentara">
    <w:name w:val="annotation reference"/>
    <w:basedOn w:val="Zadanifontodlomka"/>
    <w:uiPriority w:val="99"/>
    <w:semiHidden/>
    <w:unhideWhenUsed/>
    <w:rsid w:val="00AD62D1"/>
    <w:rPr>
      <w:sz w:val="16"/>
      <w:szCs w:val="16"/>
    </w:rPr>
  </w:style>
  <w:style w:type="paragraph" w:styleId="Tekstkomentara">
    <w:name w:val="annotation text"/>
    <w:basedOn w:val="Normal"/>
    <w:link w:val="TekstkomentaraChar"/>
    <w:uiPriority w:val="99"/>
    <w:semiHidden/>
    <w:unhideWhenUsed/>
    <w:rsid w:val="00AD62D1"/>
    <w:pPr>
      <w:spacing w:line="240" w:lineRule="auto"/>
    </w:pPr>
    <w:rPr>
      <w:sz w:val="20"/>
      <w:szCs w:val="20"/>
    </w:rPr>
  </w:style>
  <w:style w:type="character" w:customStyle="1" w:styleId="TekstkomentaraChar">
    <w:name w:val="Tekst komentara Char"/>
    <w:basedOn w:val="Zadanifontodlomka"/>
    <w:link w:val="Tekstkomentara"/>
    <w:uiPriority w:val="99"/>
    <w:semiHidden/>
    <w:rsid w:val="00AD62D1"/>
    <w:rPr>
      <w:sz w:val="20"/>
      <w:szCs w:val="20"/>
    </w:rPr>
  </w:style>
  <w:style w:type="paragraph" w:styleId="Predmetkomentara">
    <w:name w:val="annotation subject"/>
    <w:basedOn w:val="Tekstkomentara"/>
    <w:next w:val="Tekstkomentara"/>
    <w:link w:val="PredmetkomentaraChar"/>
    <w:uiPriority w:val="99"/>
    <w:semiHidden/>
    <w:unhideWhenUsed/>
    <w:rsid w:val="00AD62D1"/>
    <w:rPr>
      <w:b/>
      <w:bCs/>
    </w:rPr>
  </w:style>
  <w:style w:type="character" w:customStyle="1" w:styleId="PredmetkomentaraChar">
    <w:name w:val="Predmet komentara Char"/>
    <w:basedOn w:val="TekstkomentaraChar"/>
    <w:link w:val="Predmetkomentara"/>
    <w:uiPriority w:val="99"/>
    <w:semiHidden/>
    <w:rsid w:val="00AD62D1"/>
    <w:rPr>
      <w:b/>
      <w:bCs/>
      <w:sz w:val="20"/>
      <w:szCs w:val="20"/>
    </w:rPr>
  </w:style>
  <w:style w:type="paragraph" w:styleId="Tekstbalonia">
    <w:name w:val="Balloon Text"/>
    <w:basedOn w:val="Normal"/>
    <w:link w:val="TekstbaloniaChar"/>
    <w:uiPriority w:val="99"/>
    <w:semiHidden/>
    <w:unhideWhenUsed/>
    <w:rsid w:val="00AD62D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D62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843521">
      <w:bodyDiv w:val="1"/>
      <w:marLeft w:val="0"/>
      <w:marRight w:val="0"/>
      <w:marTop w:val="0"/>
      <w:marBottom w:val="0"/>
      <w:divBdr>
        <w:top w:val="none" w:sz="0" w:space="0" w:color="auto"/>
        <w:left w:val="none" w:sz="0" w:space="0" w:color="auto"/>
        <w:bottom w:val="none" w:sz="0" w:space="0" w:color="auto"/>
        <w:right w:val="none" w:sz="0" w:space="0" w:color="auto"/>
      </w:divBdr>
    </w:div>
    <w:div w:id="183128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hr/wordpress/wp-content/uploads/2015/07/Upute-za-korisnike-sredstava-2014-2020.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0CE72-EE4F-4BE8-B338-12B8CEC5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11</Pages>
  <Words>3408</Words>
  <Characters>19429</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32</cp:revision>
  <dcterms:created xsi:type="dcterms:W3CDTF">2022-01-19T17:30:00Z</dcterms:created>
  <dcterms:modified xsi:type="dcterms:W3CDTF">2022-05-01T08:42:00Z</dcterms:modified>
</cp:coreProperties>
</file>